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51" w:rsidRPr="0067401B" w:rsidRDefault="00D74DFB" w:rsidP="00E34142">
      <w:pPr>
        <w:jc w:val="both"/>
        <w:rPr>
          <w:rFonts w:ascii="Verdana" w:hAnsi="Verdana" w:cs="Tahoma"/>
          <w:b/>
          <w:sz w:val="24"/>
          <w:szCs w:val="24"/>
        </w:rPr>
      </w:pPr>
      <w:r w:rsidRPr="008266B8">
        <w:rPr>
          <w:rFonts w:ascii="Verdana" w:hAnsi="Verdana" w:cs="Tahoma"/>
          <w:b/>
          <w:sz w:val="28"/>
          <w:szCs w:val="24"/>
        </w:rPr>
        <w:t>Zitation</w:t>
      </w:r>
      <w:r w:rsidRPr="0067401B">
        <w:rPr>
          <w:rFonts w:ascii="Verdana" w:hAnsi="Verdana" w:cs="Tahoma"/>
          <w:b/>
          <w:sz w:val="24"/>
          <w:szCs w:val="24"/>
        </w:rPr>
        <w:t xml:space="preserve"> </w:t>
      </w:r>
    </w:p>
    <w:p w:rsidR="00B246FB" w:rsidRPr="0067401B" w:rsidRDefault="00B246FB" w:rsidP="00E34142">
      <w:pPr>
        <w:jc w:val="both"/>
        <w:rPr>
          <w:rFonts w:ascii="Verdana" w:hAnsi="Verdana" w:cs="Tahoma"/>
          <w:b/>
          <w:sz w:val="24"/>
          <w:szCs w:val="24"/>
        </w:rPr>
      </w:pPr>
    </w:p>
    <w:p w:rsidR="00B246FB" w:rsidRPr="0067401B" w:rsidRDefault="00B246FB" w:rsidP="00E34142">
      <w:pPr>
        <w:jc w:val="both"/>
        <w:rPr>
          <w:rFonts w:ascii="Verdana" w:hAnsi="Verdana" w:cs="Tahoma"/>
          <w:b/>
          <w:sz w:val="24"/>
          <w:szCs w:val="24"/>
        </w:rPr>
      </w:pPr>
      <w:r w:rsidRPr="0067401B">
        <w:rPr>
          <w:rFonts w:ascii="Verdana" w:hAnsi="Verdana" w:cs="Tahoma"/>
          <w:b/>
          <w:sz w:val="24"/>
          <w:szCs w:val="24"/>
        </w:rPr>
        <w:t xml:space="preserve">Zitatarten und Zitierweisen </w:t>
      </w:r>
    </w:p>
    <w:p w:rsidR="00374B51" w:rsidRPr="0067401B" w:rsidRDefault="00374B51" w:rsidP="00E34142">
      <w:pPr>
        <w:jc w:val="both"/>
        <w:rPr>
          <w:rFonts w:ascii="Verdana" w:hAnsi="Verdana" w:cs="Tahoma"/>
          <w:b/>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Das wissenschaftliche Arbeiten erfordert es, Aussagen durch Zitate aus der </w:t>
      </w:r>
      <w:r w:rsidRPr="0067401B">
        <w:rPr>
          <w:rFonts w:ascii="Verdana" w:hAnsi="Verdana" w:cs="Tahoma"/>
          <w:b/>
          <w:i/>
          <w:sz w:val="24"/>
          <w:szCs w:val="24"/>
        </w:rPr>
        <w:t>Primär</w:t>
      </w:r>
      <w:r w:rsidRPr="0067401B">
        <w:rPr>
          <w:rFonts w:ascii="Verdana" w:hAnsi="Verdana" w:cs="Tahoma"/>
          <w:b/>
          <w:sz w:val="24"/>
          <w:szCs w:val="24"/>
        </w:rPr>
        <w:t xml:space="preserve">- und </w:t>
      </w:r>
      <w:r w:rsidRPr="0067401B">
        <w:rPr>
          <w:rFonts w:ascii="Verdana" w:hAnsi="Verdana" w:cs="Tahoma"/>
          <w:b/>
          <w:i/>
          <w:sz w:val="24"/>
          <w:szCs w:val="24"/>
        </w:rPr>
        <w:t>Sekundärliteratur</w:t>
      </w:r>
      <w:r w:rsidRPr="0067401B">
        <w:rPr>
          <w:rFonts w:ascii="Verdana" w:hAnsi="Verdana" w:cs="Tahoma"/>
          <w:i/>
          <w:sz w:val="24"/>
          <w:szCs w:val="24"/>
        </w:rPr>
        <w:t xml:space="preserve"> </w:t>
      </w:r>
      <w:r w:rsidRPr="0067401B">
        <w:rPr>
          <w:rFonts w:ascii="Verdana" w:hAnsi="Verdana" w:cs="Tahoma"/>
          <w:sz w:val="24"/>
          <w:szCs w:val="24"/>
        </w:rPr>
        <w:t>zu belegen. Unter Primärliteratur versteht man die Originaltexte selbst, im Gegensatz dazu bezeichnet Sekundärliteratur wissenschaftliche, kritische Forschungsschriften über die Originaltexte (Interpretationen, Kommentare, Untersuchungen etc.).</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Zitate müssen als solche kenntlich gemacht werden und deren Quellen müssen korrekt angegeben werden, um Nachvollziehbarkeit zu gewährleisten.</w:t>
      </w:r>
    </w:p>
    <w:p w:rsidR="00374B51" w:rsidRPr="0067401B" w:rsidRDefault="00374B51" w:rsidP="00E34142">
      <w:pPr>
        <w:jc w:val="both"/>
        <w:rPr>
          <w:rFonts w:ascii="Verdana" w:hAnsi="Verdana" w:cs="Tahoma"/>
          <w:sz w:val="24"/>
          <w:szCs w:val="24"/>
        </w:rPr>
      </w:pPr>
    </w:p>
    <w:p w:rsidR="00374B51" w:rsidRPr="0067401B" w:rsidRDefault="00374B51" w:rsidP="00E34142">
      <w:pPr>
        <w:pStyle w:val="berschrift9"/>
        <w:rPr>
          <w:rFonts w:ascii="Verdana" w:hAnsi="Verdana" w:cs="Tahoma"/>
          <w:b/>
          <w:i w:val="0"/>
          <w:szCs w:val="24"/>
        </w:rPr>
      </w:pPr>
      <w:r w:rsidRPr="0067401B">
        <w:rPr>
          <w:rFonts w:ascii="Verdana" w:hAnsi="Verdana" w:cs="Tahoma"/>
          <w:b/>
          <w:i w:val="0"/>
          <w:szCs w:val="24"/>
        </w:rPr>
        <w:t>Zitatarten</w:t>
      </w:r>
    </w:p>
    <w:p w:rsidR="00374B51" w:rsidRPr="0067401B" w:rsidRDefault="00374B51" w:rsidP="00E34142">
      <w:pPr>
        <w:pStyle w:val="Textkrper3"/>
        <w:rPr>
          <w:rFonts w:ascii="Verdana" w:hAnsi="Verdana" w:cs="Tahoma"/>
          <w:szCs w:val="24"/>
        </w:rPr>
      </w:pPr>
      <w:r w:rsidRPr="0067401B">
        <w:rPr>
          <w:rFonts w:ascii="Verdana" w:hAnsi="Verdana" w:cs="Tahoma"/>
          <w:szCs w:val="24"/>
        </w:rPr>
        <w:t>Es gibt zwei Arten von Zitaten, das direkte und das indirekte Zitat.</w:t>
      </w: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Das direkte Zitat</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Das direkte Zitat ist ein </w:t>
      </w:r>
      <w:r w:rsidRPr="0067401B">
        <w:rPr>
          <w:rFonts w:ascii="Verdana" w:hAnsi="Verdana" w:cs="Tahoma"/>
          <w:i/>
          <w:sz w:val="24"/>
          <w:szCs w:val="24"/>
        </w:rPr>
        <w:t>wörtliches Zitat</w:t>
      </w:r>
      <w:r w:rsidRPr="0067401B">
        <w:rPr>
          <w:rFonts w:ascii="Verdana" w:hAnsi="Verdana" w:cs="Tahoma"/>
          <w:sz w:val="24"/>
          <w:szCs w:val="24"/>
        </w:rPr>
        <w:t>, das aus einem anderen Text entnommen wurde. Es muss in jedem Fall kenntlich gemacht werden.</w:t>
      </w:r>
    </w:p>
    <w:p w:rsidR="00374B51" w:rsidRPr="0067401B" w:rsidRDefault="00374B51" w:rsidP="00E34142">
      <w:pPr>
        <w:pStyle w:val="Textkrper3"/>
        <w:rPr>
          <w:rFonts w:ascii="Verdana" w:hAnsi="Verdana" w:cs="Tahoma"/>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063"/>
      </w:tblGrid>
      <w:tr w:rsidR="00374B51" w:rsidRPr="0067401B" w:rsidTr="0067401B">
        <w:trPr>
          <w:trHeight w:val="1800"/>
        </w:trPr>
        <w:tc>
          <w:tcPr>
            <w:tcW w:w="9063" w:type="dxa"/>
          </w:tcPr>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Beispiel:</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Um jeder Verwechslung der Kühe entgegenzuwirken, wurde 1912 das numerische Syste</w:t>
            </w:r>
            <w:r w:rsidR="00512A6F" w:rsidRPr="0067401B">
              <w:rPr>
                <w:rFonts w:ascii="Verdana" w:hAnsi="Verdana" w:cs="Tahoma"/>
                <w:sz w:val="24"/>
                <w:szCs w:val="24"/>
              </w:rPr>
              <w:t xml:space="preserve">m der Kennzeichnung eingeführt, </w:t>
            </w:r>
            <w:r w:rsidRPr="0067401B">
              <w:rPr>
                <w:rFonts w:ascii="Verdana" w:hAnsi="Verdana" w:cs="Tahoma"/>
                <w:sz w:val="24"/>
                <w:szCs w:val="24"/>
              </w:rPr>
              <w:t>das jedoch „auf vielen Bauernhöfen die Namen beim Rufen der Tiere nicht verdrängen konnte“ und somit die Kühe Else und Erna weiterhin so hießen – neben ihren Nummern 143 und 007.</w:t>
            </w:r>
          </w:p>
          <w:p w:rsidR="00E02A73" w:rsidRPr="0067401B" w:rsidRDefault="00E02A73" w:rsidP="00E34142">
            <w:pPr>
              <w:jc w:val="both"/>
              <w:rPr>
                <w:rFonts w:ascii="Verdana" w:hAnsi="Verdana" w:cs="Tahoma"/>
                <w:sz w:val="24"/>
                <w:szCs w:val="24"/>
              </w:rPr>
            </w:pPr>
          </w:p>
          <w:p w:rsidR="00E02A73" w:rsidRPr="0067401B" w:rsidRDefault="00E02A73" w:rsidP="00E34142">
            <w:pPr>
              <w:jc w:val="both"/>
              <w:rPr>
                <w:rFonts w:ascii="Verdana" w:hAnsi="Verdana" w:cs="Tahoma"/>
                <w:sz w:val="24"/>
                <w:szCs w:val="24"/>
              </w:rPr>
            </w:pPr>
            <w:r w:rsidRPr="0067401B">
              <w:rPr>
                <w:rFonts w:ascii="Verdana" w:hAnsi="Verdana" w:cs="Tahoma"/>
                <w:i/>
                <w:sz w:val="24"/>
                <w:szCs w:val="24"/>
              </w:rPr>
              <w:t xml:space="preserve">Fußnote </w:t>
            </w:r>
            <w:r w:rsidRPr="0067401B">
              <w:rPr>
                <w:rFonts w:ascii="Verdana" w:hAnsi="Verdana" w:cs="Tahoma"/>
                <w:sz w:val="24"/>
                <w:szCs w:val="24"/>
              </w:rPr>
              <w:t>Schmidt 2009, S. 44.</w:t>
            </w:r>
          </w:p>
        </w:tc>
      </w:tr>
    </w:tbl>
    <w:p w:rsidR="00374B51" w:rsidRPr="0067401B" w:rsidRDefault="00374B51" w:rsidP="00E34142">
      <w:pPr>
        <w:jc w:val="both"/>
        <w:rPr>
          <w:rFonts w:ascii="Verdana" w:hAnsi="Verdana" w:cs="Tahoma"/>
          <w:b/>
          <w:sz w:val="24"/>
          <w:szCs w:val="24"/>
        </w:rPr>
      </w:pPr>
    </w:p>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Das indirekte Zitat</w:t>
      </w:r>
    </w:p>
    <w:p w:rsidR="00374B51" w:rsidRDefault="00374B51" w:rsidP="00E34142">
      <w:pPr>
        <w:jc w:val="both"/>
        <w:rPr>
          <w:rFonts w:ascii="Verdana" w:hAnsi="Verdana" w:cs="Tahoma"/>
          <w:sz w:val="24"/>
          <w:szCs w:val="24"/>
        </w:rPr>
      </w:pPr>
      <w:r w:rsidRPr="0067401B">
        <w:rPr>
          <w:rFonts w:ascii="Verdana" w:hAnsi="Verdana" w:cs="Tahoma"/>
          <w:sz w:val="24"/>
          <w:szCs w:val="24"/>
        </w:rPr>
        <w:t xml:space="preserve">Neben der wörtlich zitierten Wiedergabe von Sachzusammenhängen aus der Primär- oder Sekundärliteratur ist auch eine </w:t>
      </w:r>
      <w:r w:rsidRPr="0067401B">
        <w:rPr>
          <w:rFonts w:ascii="Verdana" w:hAnsi="Verdana" w:cs="Tahoma"/>
          <w:i/>
          <w:sz w:val="24"/>
          <w:szCs w:val="24"/>
        </w:rPr>
        <w:t>paraphrasierende Wiedergabe</w:t>
      </w:r>
      <w:r w:rsidRPr="0067401B">
        <w:rPr>
          <w:rFonts w:ascii="Verdana" w:hAnsi="Verdana" w:cs="Tahoma"/>
          <w:sz w:val="24"/>
          <w:szCs w:val="24"/>
        </w:rPr>
        <w:t>,</w:t>
      </w:r>
      <w:r w:rsidRPr="0067401B">
        <w:rPr>
          <w:rFonts w:ascii="Verdana" w:hAnsi="Verdana" w:cs="Tahoma"/>
          <w:b/>
          <w:sz w:val="24"/>
          <w:szCs w:val="24"/>
        </w:rPr>
        <w:t xml:space="preserve"> </w:t>
      </w:r>
      <w:r w:rsidRPr="0067401B">
        <w:rPr>
          <w:rFonts w:ascii="Verdana" w:hAnsi="Verdana" w:cs="Tahoma"/>
          <w:sz w:val="24"/>
          <w:szCs w:val="24"/>
        </w:rPr>
        <w:t>d.h. eine sinngemäße Wiedergabe</w:t>
      </w:r>
      <w:r w:rsidRPr="0067401B">
        <w:rPr>
          <w:rFonts w:ascii="Verdana" w:hAnsi="Verdana" w:cs="Tahoma"/>
          <w:b/>
          <w:sz w:val="24"/>
          <w:szCs w:val="24"/>
        </w:rPr>
        <w:t xml:space="preserve"> </w:t>
      </w:r>
      <w:r w:rsidRPr="0067401B">
        <w:rPr>
          <w:rFonts w:ascii="Verdana" w:hAnsi="Verdana" w:cs="Tahoma"/>
          <w:sz w:val="24"/>
          <w:szCs w:val="24"/>
        </w:rPr>
        <w:t>in eigenen Worten möglich. Ein sol</w:t>
      </w:r>
      <w:r w:rsidR="00512A6F" w:rsidRPr="0067401B">
        <w:rPr>
          <w:rFonts w:ascii="Verdana" w:hAnsi="Verdana" w:cs="Tahoma"/>
          <w:sz w:val="24"/>
          <w:szCs w:val="24"/>
        </w:rPr>
        <w:t xml:space="preserve">cher zusammengefasster, </w:t>
      </w:r>
      <w:r w:rsidRPr="0067401B">
        <w:rPr>
          <w:rFonts w:ascii="Verdana" w:hAnsi="Verdana" w:cs="Tahoma"/>
          <w:sz w:val="24"/>
          <w:szCs w:val="24"/>
        </w:rPr>
        <w:t>aber übernommener Gedankengang muss ebenfalls als Zitat kenntlich gemacht werden. In der Regel geschieht dies durch den Zusatz „vgl.“ (entspricht: „vergleiche“), der der Quellenangabe vorangestellt wird.</w:t>
      </w:r>
    </w:p>
    <w:p w:rsidR="0067401B" w:rsidRPr="0067401B" w:rsidRDefault="0067401B"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003"/>
      </w:tblGrid>
      <w:tr w:rsidR="00374B51" w:rsidRPr="0067401B" w:rsidTr="0067401B">
        <w:trPr>
          <w:trHeight w:val="2486"/>
        </w:trPr>
        <w:tc>
          <w:tcPr>
            <w:tcW w:w="9003" w:type="dxa"/>
          </w:tcPr>
          <w:p w:rsidR="00374B51" w:rsidRPr="0067401B" w:rsidRDefault="0067401B" w:rsidP="00E34142">
            <w:pPr>
              <w:jc w:val="both"/>
              <w:rPr>
                <w:rFonts w:ascii="Verdana" w:hAnsi="Verdana" w:cs="Tahoma"/>
                <w:b/>
                <w:sz w:val="24"/>
                <w:szCs w:val="24"/>
              </w:rPr>
            </w:pPr>
            <w:r>
              <w:rPr>
                <w:rFonts w:ascii="Verdana" w:hAnsi="Verdana" w:cs="Tahoma"/>
                <w:b/>
                <w:sz w:val="24"/>
                <w:szCs w:val="24"/>
              </w:rPr>
              <w:t>B</w:t>
            </w:r>
            <w:r w:rsidR="00374B51" w:rsidRPr="0067401B">
              <w:rPr>
                <w:rFonts w:ascii="Verdana" w:hAnsi="Verdana" w:cs="Tahoma"/>
                <w:b/>
                <w:sz w:val="24"/>
                <w:szCs w:val="24"/>
              </w:rPr>
              <w:t>eispiel:</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Sozialisation umfasst die sozialen unter den kulturellen Inhalten, näher hin die jeweils gesellschaftlich bedeutsamen Werte und Wertorientierungen, Normen und Verhaltensweisen, Regeln und Rollen, die von den gesellschaftlichen Institutionen repräsentiert und vermittelt werden.</w:t>
            </w: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i/>
                <w:sz w:val="24"/>
                <w:szCs w:val="24"/>
              </w:rPr>
              <w:t>Fußnote</w:t>
            </w:r>
            <w:r w:rsidRPr="0067401B">
              <w:rPr>
                <w:rFonts w:ascii="Verdana" w:hAnsi="Verdana" w:cs="Tahoma"/>
                <w:sz w:val="24"/>
                <w:szCs w:val="24"/>
              </w:rPr>
              <w:t xml:space="preserve"> Vgl. </w:t>
            </w:r>
            <w:proofErr w:type="spellStart"/>
            <w:r w:rsidRPr="0067401B">
              <w:rPr>
                <w:rFonts w:ascii="Verdana" w:hAnsi="Verdana" w:cs="Tahoma"/>
                <w:sz w:val="24"/>
                <w:szCs w:val="24"/>
              </w:rPr>
              <w:t>Kron</w:t>
            </w:r>
            <w:proofErr w:type="spellEnd"/>
            <w:r w:rsidRPr="0067401B">
              <w:rPr>
                <w:rFonts w:ascii="Verdana" w:hAnsi="Verdana" w:cs="Tahoma"/>
                <w:sz w:val="24"/>
                <w:szCs w:val="24"/>
              </w:rPr>
              <w:t xml:space="preserve"> 1989, S. 46.</w:t>
            </w:r>
          </w:p>
        </w:tc>
      </w:tr>
    </w:tbl>
    <w:p w:rsidR="00B246FB" w:rsidRPr="0067401B" w:rsidRDefault="00B246FB" w:rsidP="00E34142">
      <w:pPr>
        <w:jc w:val="both"/>
        <w:rPr>
          <w:rFonts w:ascii="Verdana" w:hAnsi="Verdana" w:cs="Tahoma"/>
          <w:b/>
          <w:sz w:val="24"/>
          <w:szCs w:val="24"/>
        </w:rPr>
      </w:pPr>
    </w:p>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lastRenderedPageBreak/>
        <w:t>Die Bezugnahme</w:t>
      </w:r>
    </w:p>
    <w:p w:rsidR="00374B51" w:rsidRPr="0067401B" w:rsidRDefault="00374B51" w:rsidP="00E34142">
      <w:pPr>
        <w:jc w:val="both"/>
        <w:rPr>
          <w:rFonts w:ascii="Verdana" w:hAnsi="Verdana" w:cs="Tahoma"/>
          <w:b/>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Durch den Zusatz „vgl.“ kann jedoch auch auf Texte verwiesen werden, die eine </w:t>
      </w:r>
      <w:r w:rsidRPr="0067401B">
        <w:rPr>
          <w:rFonts w:ascii="Verdana" w:hAnsi="Verdana" w:cs="Tahoma"/>
          <w:i/>
          <w:sz w:val="24"/>
          <w:szCs w:val="24"/>
        </w:rPr>
        <w:t>ähnliche Position</w:t>
      </w:r>
      <w:r w:rsidRPr="0067401B">
        <w:rPr>
          <w:rFonts w:ascii="Verdana" w:hAnsi="Verdana" w:cs="Tahoma"/>
          <w:sz w:val="24"/>
          <w:szCs w:val="24"/>
        </w:rPr>
        <w:t xml:space="preserve"> zu dem jeweiligen Thema vertreten, ohne dass sich die wissenschaftliche Arbeit direkt darauf bezieht.</w:t>
      </w:r>
    </w:p>
    <w:p w:rsidR="00374B51" w:rsidRPr="0067401B" w:rsidRDefault="00374B51"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98"/>
      </w:tblGrid>
      <w:tr w:rsidR="00374B51" w:rsidRPr="0067401B" w:rsidTr="0067401B">
        <w:trPr>
          <w:trHeight w:val="465"/>
        </w:trPr>
        <w:tc>
          <w:tcPr>
            <w:tcW w:w="8898" w:type="dxa"/>
          </w:tcPr>
          <w:p w:rsidR="00512A6F" w:rsidRPr="0067401B" w:rsidRDefault="00374B51" w:rsidP="00E34142">
            <w:pPr>
              <w:jc w:val="both"/>
              <w:rPr>
                <w:rFonts w:ascii="Verdana" w:hAnsi="Verdana" w:cs="Tahoma"/>
                <w:b/>
                <w:sz w:val="24"/>
                <w:szCs w:val="24"/>
              </w:rPr>
            </w:pPr>
            <w:r w:rsidRPr="0067401B">
              <w:rPr>
                <w:rFonts w:ascii="Verdana" w:hAnsi="Verdana" w:cs="Tahoma"/>
                <w:b/>
                <w:sz w:val="24"/>
                <w:szCs w:val="24"/>
              </w:rPr>
              <w:t xml:space="preserve">Beispiel: </w:t>
            </w:r>
          </w:p>
          <w:p w:rsidR="00374B51" w:rsidRPr="0067401B" w:rsidRDefault="00374B51" w:rsidP="00E34142">
            <w:pPr>
              <w:jc w:val="both"/>
              <w:rPr>
                <w:rFonts w:ascii="Verdana" w:hAnsi="Verdana" w:cs="Tahoma"/>
                <w:b/>
                <w:sz w:val="24"/>
                <w:szCs w:val="24"/>
              </w:rPr>
            </w:pPr>
            <w:r w:rsidRPr="0067401B">
              <w:rPr>
                <w:rFonts w:ascii="Verdana" w:hAnsi="Verdana" w:cs="Tahoma"/>
                <w:sz w:val="24"/>
                <w:szCs w:val="24"/>
              </w:rPr>
              <w:t>Vgl. auch „Quellenangabe“.</w:t>
            </w:r>
          </w:p>
        </w:tc>
      </w:tr>
    </w:tbl>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Darüber hinaus kann auch deutlich gemacht werden, dass bestimmte Autoren zu dem behandelten Problem eine </w:t>
      </w:r>
      <w:r w:rsidRPr="0067401B">
        <w:rPr>
          <w:rFonts w:ascii="Verdana" w:hAnsi="Verdana" w:cs="Tahoma"/>
          <w:i/>
          <w:sz w:val="24"/>
          <w:szCs w:val="24"/>
        </w:rPr>
        <w:t>andere Position</w:t>
      </w:r>
      <w:r w:rsidRPr="0067401B">
        <w:rPr>
          <w:rFonts w:ascii="Verdana" w:hAnsi="Verdana" w:cs="Tahoma"/>
          <w:sz w:val="24"/>
          <w:szCs w:val="24"/>
        </w:rPr>
        <w:t xml:space="preserve"> vertreten. </w:t>
      </w: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Dann steht vor der Quellenangabe: </w:t>
      </w:r>
    </w:p>
    <w:p w:rsidR="00374B51" w:rsidRPr="0067401B" w:rsidRDefault="00374B51"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98"/>
      </w:tblGrid>
      <w:tr w:rsidR="00374B51" w:rsidRPr="0067401B" w:rsidTr="0067401B">
        <w:trPr>
          <w:trHeight w:val="495"/>
        </w:trPr>
        <w:tc>
          <w:tcPr>
            <w:tcW w:w="8898" w:type="dxa"/>
          </w:tcPr>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Beispiel:</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Vgl. aber „Quellenangabe“.</w:t>
            </w:r>
          </w:p>
        </w:tc>
      </w:tr>
    </w:tbl>
    <w:p w:rsidR="00374B51" w:rsidRPr="0067401B" w:rsidRDefault="00374B51" w:rsidP="00E34142">
      <w:pPr>
        <w:jc w:val="both"/>
        <w:rPr>
          <w:rFonts w:ascii="Verdana" w:hAnsi="Verdana" w:cs="Tahoma"/>
          <w:sz w:val="24"/>
          <w:szCs w:val="24"/>
        </w:rPr>
      </w:pPr>
    </w:p>
    <w:p w:rsidR="00374B51" w:rsidRPr="0067401B" w:rsidRDefault="00374B51" w:rsidP="00E34142">
      <w:pPr>
        <w:pStyle w:val="berschrift9"/>
        <w:rPr>
          <w:rFonts w:ascii="Verdana" w:hAnsi="Verdana" w:cs="Tahoma"/>
          <w:b/>
          <w:i w:val="0"/>
          <w:szCs w:val="24"/>
        </w:rPr>
      </w:pPr>
      <w:proofErr w:type="spellStart"/>
      <w:r w:rsidRPr="0067401B">
        <w:rPr>
          <w:rFonts w:ascii="Verdana" w:hAnsi="Verdana" w:cs="Tahoma"/>
          <w:b/>
          <w:i w:val="0"/>
          <w:szCs w:val="24"/>
        </w:rPr>
        <w:t>Zitierweisen</w:t>
      </w:r>
      <w:proofErr w:type="spellEnd"/>
    </w:p>
    <w:p w:rsidR="00B246FB" w:rsidRPr="0067401B" w:rsidRDefault="00B246FB"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Es gibt unterschiedliche Arten des Belegens von Zitaten. In jedem Fall muss innerhalb einer Arbeit </w:t>
      </w:r>
      <w:r w:rsidRPr="0067401B">
        <w:rPr>
          <w:rFonts w:ascii="Verdana" w:hAnsi="Verdana" w:cs="Tahoma"/>
          <w:i/>
          <w:sz w:val="24"/>
          <w:szCs w:val="24"/>
        </w:rPr>
        <w:t>einheitlich</w:t>
      </w:r>
      <w:r w:rsidRPr="0067401B">
        <w:rPr>
          <w:rFonts w:ascii="Verdana" w:hAnsi="Verdana" w:cs="Tahoma"/>
          <w:sz w:val="24"/>
          <w:szCs w:val="24"/>
        </w:rPr>
        <w:t xml:space="preserve"> verfahren werden</w:t>
      </w: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Die „deutsche“ Zitationsweise</w:t>
      </w: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i/>
          <w:sz w:val="24"/>
          <w:szCs w:val="24"/>
        </w:rPr>
      </w:pPr>
      <w:r w:rsidRPr="0067401B">
        <w:rPr>
          <w:rFonts w:ascii="Verdana" w:hAnsi="Verdana" w:cs="Tahoma"/>
          <w:sz w:val="24"/>
          <w:szCs w:val="24"/>
        </w:rPr>
        <w:t xml:space="preserve">Die „deutsche“ Zitationsweise arbeitet mit </w:t>
      </w:r>
      <w:r w:rsidRPr="0067401B">
        <w:rPr>
          <w:rFonts w:ascii="Verdana" w:hAnsi="Verdana" w:cs="Tahoma"/>
          <w:b/>
          <w:sz w:val="24"/>
          <w:szCs w:val="24"/>
        </w:rPr>
        <w:t>Fußnoten</w:t>
      </w:r>
      <w:r w:rsidRPr="0067401B">
        <w:rPr>
          <w:rFonts w:ascii="Verdana" w:hAnsi="Verdana" w:cs="Tahoma"/>
          <w:sz w:val="24"/>
          <w:szCs w:val="24"/>
        </w:rPr>
        <w:t xml:space="preserve">, nennt aber in der Fußnote nur den </w:t>
      </w:r>
      <w:r w:rsidRPr="0067401B">
        <w:rPr>
          <w:rFonts w:ascii="Verdana" w:hAnsi="Verdana" w:cs="Tahoma"/>
          <w:i/>
          <w:sz w:val="24"/>
          <w:szCs w:val="24"/>
        </w:rPr>
        <w:t xml:space="preserve">Nachnamen </w:t>
      </w:r>
      <w:r w:rsidRPr="0067401B">
        <w:rPr>
          <w:rFonts w:ascii="Verdana" w:hAnsi="Verdana" w:cs="Tahoma"/>
          <w:sz w:val="24"/>
          <w:szCs w:val="24"/>
        </w:rPr>
        <w:t xml:space="preserve">des Verfassers, das </w:t>
      </w:r>
      <w:r w:rsidRPr="0067401B">
        <w:rPr>
          <w:rFonts w:ascii="Verdana" w:hAnsi="Verdana" w:cs="Tahoma"/>
          <w:i/>
          <w:sz w:val="24"/>
          <w:szCs w:val="24"/>
        </w:rPr>
        <w:t xml:space="preserve">Erscheinungsjahr </w:t>
      </w:r>
      <w:r w:rsidRPr="0067401B">
        <w:rPr>
          <w:rFonts w:ascii="Verdana" w:hAnsi="Verdana" w:cs="Tahoma"/>
          <w:sz w:val="24"/>
          <w:szCs w:val="24"/>
        </w:rPr>
        <w:t>des Werkes und die</w:t>
      </w:r>
      <w:r w:rsidRPr="0067401B">
        <w:rPr>
          <w:rFonts w:ascii="Verdana" w:hAnsi="Verdana" w:cs="Tahoma"/>
          <w:i/>
          <w:sz w:val="24"/>
          <w:szCs w:val="24"/>
        </w:rPr>
        <w:t xml:space="preserve"> Seitenangabe</w:t>
      </w:r>
    </w:p>
    <w:p w:rsidR="00374B51" w:rsidRPr="0067401B" w:rsidRDefault="00374B51"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68"/>
      </w:tblGrid>
      <w:tr w:rsidR="00374B51" w:rsidRPr="0067401B" w:rsidTr="0067401B">
        <w:trPr>
          <w:trHeight w:val="585"/>
        </w:trPr>
        <w:tc>
          <w:tcPr>
            <w:tcW w:w="8868" w:type="dxa"/>
          </w:tcPr>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Beispiel:</w:t>
            </w:r>
          </w:p>
          <w:p w:rsidR="00374B51" w:rsidRPr="0067401B" w:rsidRDefault="00374B51" w:rsidP="00E34142">
            <w:pPr>
              <w:jc w:val="both"/>
              <w:rPr>
                <w:rFonts w:ascii="Verdana" w:hAnsi="Verdana" w:cs="Tahoma"/>
                <w:b/>
                <w:sz w:val="24"/>
                <w:szCs w:val="24"/>
              </w:rPr>
            </w:pPr>
            <w:r w:rsidRPr="0067401B">
              <w:rPr>
                <w:rFonts w:ascii="Verdana" w:hAnsi="Verdana" w:cs="Tahoma"/>
                <w:i/>
                <w:sz w:val="24"/>
                <w:szCs w:val="24"/>
              </w:rPr>
              <w:t xml:space="preserve">Fußnote </w:t>
            </w:r>
            <w:r w:rsidRPr="0067401B">
              <w:rPr>
                <w:rFonts w:ascii="Verdana" w:hAnsi="Verdana" w:cs="Tahoma"/>
                <w:sz w:val="24"/>
                <w:szCs w:val="24"/>
              </w:rPr>
              <w:t>Foucault 1993, S. 19.</w:t>
            </w:r>
          </w:p>
        </w:tc>
      </w:tr>
    </w:tbl>
    <w:p w:rsidR="00374B51" w:rsidRPr="0067401B" w:rsidRDefault="00374B51" w:rsidP="00E34142">
      <w:pPr>
        <w:jc w:val="both"/>
        <w:rPr>
          <w:rFonts w:ascii="Verdana" w:hAnsi="Verdana" w:cs="Tahoma"/>
          <w:b/>
          <w:sz w:val="24"/>
          <w:szCs w:val="24"/>
        </w:rPr>
      </w:pPr>
    </w:p>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Das „Harvard-System“</w:t>
      </w:r>
    </w:p>
    <w:p w:rsidR="00374B51" w:rsidRPr="0067401B" w:rsidRDefault="00374B51" w:rsidP="00E34142">
      <w:pPr>
        <w:jc w:val="both"/>
        <w:rPr>
          <w:rFonts w:ascii="Verdana" w:hAnsi="Verdana" w:cs="Tahoma"/>
          <w:b/>
          <w:sz w:val="24"/>
          <w:szCs w:val="24"/>
        </w:rPr>
      </w:pPr>
    </w:p>
    <w:p w:rsidR="00374B51" w:rsidRDefault="00374B51" w:rsidP="00E34142">
      <w:pPr>
        <w:jc w:val="both"/>
        <w:rPr>
          <w:rFonts w:ascii="Verdana" w:hAnsi="Verdana" w:cs="Tahoma"/>
          <w:sz w:val="24"/>
          <w:szCs w:val="24"/>
        </w:rPr>
      </w:pPr>
      <w:r w:rsidRPr="0067401B">
        <w:rPr>
          <w:rFonts w:ascii="Verdana" w:hAnsi="Verdana" w:cs="Tahoma"/>
          <w:sz w:val="24"/>
          <w:szCs w:val="24"/>
        </w:rPr>
        <w:t xml:space="preserve">Die Zitierweise des Harvard Systems nennt direkt </w:t>
      </w:r>
      <w:r w:rsidRPr="0067401B">
        <w:rPr>
          <w:rFonts w:ascii="Verdana" w:hAnsi="Verdana" w:cs="Tahoma"/>
          <w:b/>
          <w:i/>
          <w:sz w:val="24"/>
          <w:szCs w:val="24"/>
        </w:rPr>
        <w:t>nach</w:t>
      </w:r>
      <w:r w:rsidRPr="0067401B">
        <w:rPr>
          <w:rFonts w:ascii="Verdana" w:hAnsi="Verdana" w:cs="Tahoma"/>
          <w:sz w:val="24"/>
          <w:szCs w:val="24"/>
        </w:rPr>
        <w:t xml:space="preserve"> dem Zitat die Quelle in </w:t>
      </w:r>
      <w:r w:rsidRPr="0067401B">
        <w:rPr>
          <w:rFonts w:ascii="Verdana" w:hAnsi="Verdana" w:cs="Tahoma"/>
          <w:b/>
          <w:sz w:val="24"/>
          <w:szCs w:val="24"/>
        </w:rPr>
        <w:t>runden Klammern</w:t>
      </w:r>
      <w:r w:rsidRPr="0067401B">
        <w:rPr>
          <w:rFonts w:ascii="Verdana" w:hAnsi="Verdana" w:cs="Tahoma"/>
          <w:sz w:val="24"/>
          <w:szCs w:val="24"/>
        </w:rPr>
        <w:t xml:space="preserve">. Diese Angabe enthält: </w:t>
      </w:r>
      <w:r w:rsidRPr="0067401B">
        <w:rPr>
          <w:rFonts w:ascii="Verdana" w:hAnsi="Verdana" w:cs="Tahoma"/>
          <w:i/>
          <w:sz w:val="24"/>
          <w:szCs w:val="24"/>
        </w:rPr>
        <w:t xml:space="preserve">Nachnamen </w:t>
      </w:r>
      <w:r w:rsidRPr="0067401B">
        <w:rPr>
          <w:rFonts w:ascii="Verdana" w:hAnsi="Verdana" w:cs="Tahoma"/>
          <w:sz w:val="24"/>
          <w:szCs w:val="24"/>
        </w:rPr>
        <w:t xml:space="preserve">des Verfassers, </w:t>
      </w:r>
      <w:r w:rsidRPr="0067401B">
        <w:rPr>
          <w:rFonts w:ascii="Verdana" w:hAnsi="Verdana" w:cs="Tahoma"/>
          <w:i/>
          <w:sz w:val="24"/>
          <w:szCs w:val="24"/>
        </w:rPr>
        <w:t xml:space="preserve">Erscheinungsjahr </w:t>
      </w:r>
      <w:r w:rsidRPr="0067401B">
        <w:rPr>
          <w:rFonts w:ascii="Verdana" w:hAnsi="Verdana" w:cs="Tahoma"/>
          <w:sz w:val="24"/>
          <w:szCs w:val="24"/>
        </w:rPr>
        <w:t xml:space="preserve">des Werkes sowie die </w:t>
      </w:r>
      <w:r w:rsidRPr="0067401B">
        <w:rPr>
          <w:rFonts w:ascii="Verdana" w:hAnsi="Verdana" w:cs="Tahoma"/>
          <w:i/>
          <w:sz w:val="24"/>
          <w:szCs w:val="24"/>
        </w:rPr>
        <w:t>Seitenangabe</w:t>
      </w:r>
      <w:r w:rsidRPr="0067401B">
        <w:rPr>
          <w:rFonts w:ascii="Verdana" w:hAnsi="Verdana" w:cs="Tahoma"/>
          <w:sz w:val="24"/>
          <w:szCs w:val="24"/>
        </w:rPr>
        <w:t>.</w:t>
      </w:r>
    </w:p>
    <w:p w:rsidR="0067401B" w:rsidRPr="0067401B" w:rsidRDefault="0067401B"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31"/>
      </w:tblGrid>
      <w:tr w:rsidR="00374B51" w:rsidRPr="0067401B" w:rsidTr="0067401B">
        <w:trPr>
          <w:trHeight w:val="1037"/>
        </w:trPr>
        <w:tc>
          <w:tcPr>
            <w:tcW w:w="8931" w:type="dxa"/>
          </w:tcPr>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Beispiel:</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„Im Zentrum des Sozialisationsprozesses steht die Entwicklung und Veränderung der menschlichen Persönlichkeit.“ (Tillmann 2003, S. 11.)</w:t>
            </w:r>
          </w:p>
        </w:tc>
      </w:tr>
    </w:tbl>
    <w:p w:rsidR="00374B51" w:rsidRPr="0067401B" w:rsidRDefault="00374B51" w:rsidP="00E34142">
      <w:pPr>
        <w:jc w:val="both"/>
        <w:rPr>
          <w:rFonts w:ascii="Verdana" w:hAnsi="Verdana" w:cs="Tahoma"/>
          <w:sz w:val="24"/>
          <w:szCs w:val="24"/>
        </w:rPr>
      </w:pPr>
    </w:p>
    <w:p w:rsidR="00374B51" w:rsidRPr="0067401B" w:rsidRDefault="00C43E50" w:rsidP="00E34142">
      <w:pPr>
        <w:pStyle w:val="Textkrper3"/>
        <w:spacing w:line="240" w:lineRule="auto"/>
        <w:rPr>
          <w:rFonts w:ascii="Verdana" w:hAnsi="Verdana" w:cs="Tahoma"/>
          <w:szCs w:val="24"/>
        </w:rPr>
      </w:pPr>
      <w:r w:rsidRPr="00C43E50">
        <w:rPr>
          <w:rFonts w:ascii="Verdana" w:hAnsi="Verdana"/>
          <w:noProof/>
          <w:szCs w:val="24"/>
        </w:rPr>
        <w:pict>
          <v:shapetype id="_x0000_t202" coordsize="21600,21600" o:spt="202" path="m,l,21600r21600,l21600,xe">
            <v:stroke joinstyle="miter"/>
            <v:path gradientshapeok="t" o:connecttype="rect"/>
          </v:shapetype>
          <v:shape id="_x0000_s1026" type="#_x0000_t202" style="position:absolute;left:0;text-align:left;margin-left:1.5pt;margin-top:52.95pt;width:444.4pt;height:51.7pt;z-index:251654656">
            <v:textbox style="mso-fit-shape-to-text:t">
              <w:txbxContent>
                <w:p w:rsidR="00D209EA" w:rsidRPr="0067401B" w:rsidRDefault="00D209EA" w:rsidP="00374B51">
                  <w:pPr>
                    <w:tabs>
                      <w:tab w:val="left" w:pos="709"/>
                    </w:tabs>
                    <w:jc w:val="both"/>
                    <w:rPr>
                      <w:rFonts w:ascii="Verdana" w:hAnsi="Verdana" w:cs="Tahoma"/>
                      <w:b/>
                      <w:sz w:val="24"/>
                      <w:szCs w:val="24"/>
                    </w:rPr>
                  </w:pPr>
                  <w:r w:rsidRPr="0067401B">
                    <w:rPr>
                      <w:rFonts w:ascii="Verdana" w:hAnsi="Verdana" w:cs="Tahoma"/>
                      <w:b/>
                      <w:sz w:val="24"/>
                      <w:szCs w:val="24"/>
                    </w:rPr>
                    <w:t xml:space="preserve">Beispiel: </w:t>
                  </w:r>
                </w:p>
                <w:p w:rsidR="00D209EA" w:rsidRPr="0067401B" w:rsidRDefault="00D209EA" w:rsidP="00374B51">
                  <w:pPr>
                    <w:tabs>
                      <w:tab w:val="left" w:pos="709"/>
                    </w:tabs>
                    <w:jc w:val="both"/>
                    <w:rPr>
                      <w:rFonts w:ascii="Verdana" w:hAnsi="Verdana" w:cs="Tahoma"/>
                    </w:rPr>
                  </w:pPr>
                  <w:r w:rsidRPr="0067401B">
                    <w:rPr>
                      <w:rFonts w:ascii="Verdana" w:hAnsi="Verdana" w:cs="Tahoma"/>
                      <w:sz w:val="24"/>
                      <w:szCs w:val="24"/>
                    </w:rPr>
                    <w:t xml:space="preserve">Foucault, Michel: Die Ordnung der Dinge. Eine Archäologie der Humanwissenschaften. Frankfurt am Main 1993. </w:t>
                  </w:r>
                </w:p>
              </w:txbxContent>
            </v:textbox>
            <w10:wrap type="square"/>
          </v:shape>
        </w:pict>
      </w:r>
      <w:r w:rsidR="00374B51" w:rsidRPr="0067401B">
        <w:rPr>
          <w:rFonts w:ascii="Verdana" w:hAnsi="Verdana" w:cs="Tahoma"/>
          <w:szCs w:val="24"/>
        </w:rPr>
        <w:t xml:space="preserve">Bei beiden hier vorgestellten Zitationsweisen erfolgt im Literaturverzeichnis stets die vollständige Quellenangabe:  </w:t>
      </w:r>
    </w:p>
    <w:p w:rsidR="00374B51" w:rsidRPr="0067401B" w:rsidRDefault="00374B51" w:rsidP="00E34142">
      <w:pPr>
        <w:jc w:val="both"/>
        <w:rPr>
          <w:rFonts w:ascii="Verdana" w:hAnsi="Verdana" w:cs="Tahoma"/>
          <w:sz w:val="24"/>
          <w:szCs w:val="24"/>
        </w:rPr>
      </w:pPr>
    </w:p>
    <w:p w:rsidR="00374B51" w:rsidRPr="0067401B" w:rsidRDefault="00C43E50" w:rsidP="00E34142">
      <w:pPr>
        <w:jc w:val="both"/>
        <w:rPr>
          <w:rFonts w:ascii="Verdana" w:hAnsi="Verdana" w:cs="Tahoma"/>
          <w:sz w:val="24"/>
          <w:szCs w:val="24"/>
        </w:rPr>
      </w:pPr>
      <w:r w:rsidRPr="00C43E50">
        <w:rPr>
          <w:rFonts w:ascii="Verdana" w:hAnsi="Verdana"/>
          <w:noProof/>
          <w:sz w:val="24"/>
          <w:szCs w:val="24"/>
        </w:rPr>
        <w:lastRenderedPageBreak/>
        <w:pict>
          <v:shape id="_x0000_s1027" type="#_x0000_t202" style="position:absolute;left:0;text-align:left;margin-left:0;margin-top:2.65pt;width:448.9pt;height:81pt;z-index:251655680">
            <v:textbox>
              <w:txbxContent>
                <w:p w:rsidR="00D209EA" w:rsidRPr="0067401B" w:rsidRDefault="00D209EA" w:rsidP="00374B51">
                  <w:pPr>
                    <w:jc w:val="both"/>
                    <w:rPr>
                      <w:rFonts w:ascii="Verdana" w:hAnsi="Verdana" w:cs="Tahoma"/>
                      <w:b/>
                      <w:sz w:val="24"/>
                      <w:szCs w:val="24"/>
                    </w:rPr>
                  </w:pPr>
                  <w:r w:rsidRPr="0067401B">
                    <w:rPr>
                      <w:rFonts w:ascii="Verdana" w:hAnsi="Verdana" w:cs="Tahoma"/>
                      <w:b/>
                      <w:sz w:val="24"/>
                      <w:szCs w:val="24"/>
                    </w:rPr>
                    <w:t xml:space="preserve">Beispiel: </w:t>
                  </w:r>
                </w:p>
                <w:p w:rsidR="00D209EA" w:rsidRPr="0067401B" w:rsidRDefault="00D209EA" w:rsidP="00374B51">
                  <w:pPr>
                    <w:jc w:val="both"/>
                    <w:rPr>
                      <w:rFonts w:ascii="Verdana" w:hAnsi="Verdana" w:cs="Tahoma"/>
                    </w:rPr>
                  </w:pPr>
                  <w:r w:rsidRPr="0067401B">
                    <w:rPr>
                      <w:rFonts w:ascii="Verdana" w:hAnsi="Verdana" w:cs="Tahoma"/>
                      <w:sz w:val="24"/>
                      <w:szCs w:val="24"/>
                    </w:rPr>
                    <w:t xml:space="preserve">Tilmann, Klaus-Jürgen: Sozialisationstheorien. Eine Einführung in den Zusammenhang von Gesellschaft, Institution und Subjektwerdung. 12. erweiterte und überarbeitete Auflage. Reinbek bei Hamburg 2003. </w:t>
                  </w:r>
                </w:p>
              </w:txbxContent>
            </v:textbox>
            <w10:wrap type="square"/>
          </v:shape>
        </w:pic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Sind in einem Jahr mehrere Titel eines Autors erschienen, so macht man dies durch den Zusatz von Kleinbuchstaben direkt hinter der Jahreszahl kenntlich.</w:t>
      </w: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28"/>
      </w:tblGrid>
      <w:tr w:rsidR="00374B51" w:rsidRPr="0067401B" w:rsidTr="0067401B">
        <w:trPr>
          <w:trHeight w:val="1140"/>
        </w:trPr>
        <w:tc>
          <w:tcPr>
            <w:tcW w:w="8928" w:type="dxa"/>
          </w:tcPr>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Beispiel:</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(Tillmann 2003a, S. 11.)</w:t>
            </w:r>
          </w:p>
          <w:p w:rsidR="00374B51" w:rsidRPr="0067401B" w:rsidRDefault="00374B51" w:rsidP="0067401B">
            <w:pPr>
              <w:jc w:val="both"/>
              <w:rPr>
                <w:rFonts w:ascii="Verdana" w:hAnsi="Verdana" w:cs="Tahoma"/>
                <w:sz w:val="24"/>
                <w:szCs w:val="24"/>
              </w:rPr>
            </w:pPr>
            <w:r w:rsidRPr="0067401B">
              <w:rPr>
                <w:rFonts w:ascii="Verdana" w:hAnsi="Verdana" w:cs="Tahoma"/>
                <w:sz w:val="24"/>
                <w:szCs w:val="24"/>
              </w:rPr>
              <w:t xml:space="preserve">Wenn ein anderer Aufsatz Tillmanns aus </w:t>
            </w:r>
            <w:proofErr w:type="gramStart"/>
            <w:r w:rsidRPr="0067401B">
              <w:rPr>
                <w:rFonts w:ascii="Verdana" w:hAnsi="Verdana" w:cs="Tahoma"/>
                <w:sz w:val="24"/>
                <w:szCs w:val="24"/>
              </w:rPr>
              <w:t>dem selben</w:t>
            </w:r>
            <w:proofErr w:type="gramEnd"/>
            <w:r w:rsidRPr="0067401B">
              <w:rPr>
                <w:rFonts w:ascii="Verdana" w:hAnsi="Verdana" w:cs="Tahoma"/>
                <w:sz w:val="24"/>
                <w:szCs w:val="24"/>
              </w:rPr>
              <w:t xml:space="preserve"> Jahr gemeint ist, dann steht:</w:t>
            </w:r>
            <w:r w:rsidR="0067401B">
              <w:rPr>
                <w:rFonts w:ascii="Verdana" w:hAnsi="Verdana" w:cs="Tahoma"/>
                <w:sz w:val="24"/>
                <w:szCs w:val="24"/>
              </w:rPr>
              <w:t xml:space="preserve"> </w:t>
            </w:r>
            <w:r w:rsidRPr="0067401B">
              <w:rPr>
                <w:rFonts w:ascii="Verdana" w:hAnsi="Verdana" w:cs="Tahoma"/>
                <w:sz w:val="24"/>
                <w:szCs w:val="24"/>
              </w:rPr>
              <w:t>(Tillmann 2003b, S. 23.) nach dem Zitat.</w:t>
            </w:r>
          </w:p>
        </w:tc>
      </w:tr>
    </w:tbl>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Auslassungen und Zusätze</w:t>
      </w:r>
    </w:p>
    <w:p w:rsidR="00374B51" w:rsidRPr="0067401B" w:rsidRDefault="00374B51" w:rsidP="00E34142">
      <w:pPr>
        <w:jc w:val="both"/>
        <w:rPr>
          <w:rFonts w:ascii="Verdana" w:hAnsi="Verdana" w:cs="Tahoma"/>
          <w:b/>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Es ist darauf zu achten, dass </w:t>
      </w:r>
      <w:r w:rsidRPr="0067401B">
        <w:rPr>
          <w:rFonts w:ascii="Verdana" w:hAnsi="Verdana" w:cs="Tahoma"/>
          <w:i/>
          <w:sz w:val="24"/>
          <w:szCs w:val="24"/>
        </w:rPr>
        <w:t>Auslassungen</w:t>
      </w:r>
      <w:r w:rsidRPr="0067401B">
        <w:rPr>
          <w:rFonts w:ascii="Verdana" w:hAnsi="Verdana" w:cs="Tahoma"/>
          <w:sz w:val="24"/>
          <w:szCs w:val="24"/>
        </w:rPr>
        <w:t xml:space="preserve"> von Wörtern und Passagen, selbst wenn sie für den Zusammenhang unwichtig erscheinen, kenntlich gemacht werden, ebenso </w:t>
      </w:r>
      <w:r w:rsidRPr="0067401B">
        <w:rPr>
          <w:rFonts w:ascii="Verdana" w:hAnsi="Verdana" w:cs="Tahoma"/>
          <w:i/>
          <w:sz w:val="24"/>
          <w:szCs w:val="24"/>
        </w:rPr>
        <w:t>Zusätze</w:t>
      </w:r>
      <w:r w:rsidRPr="0067401B">
        <w:rPr>
          <w:rFonts w:ascii="Verdana" w:hAnsi="Verdana" w:cs="Tahoma"/>
          <w:sz w:val="24"/>
          <w:szCs w:val="24"/>
        </w:rPr>
        <w:t xml:space="preserve">, die eine mangelnde Verständlichkeit oder fehlerhafte Grammatik ausgleichen sollen. Wenn innerhalb eines Zitates ein oder mehrere Wörter oder Buchstaben ausgelassen werden, wird dies durch eine </w:t>
      </w:r>
      <w:r w:rsidRPr="0067401B">
        <w:rPr>
          <w:rFonts w:ascii="Verdana" w:hAnsi="Verdana" w:cs="Tahoma"/>
          <w:i/>
          <w:sz w:val="24"/>
          <w:szCs w:val="24"/>
        </w:rPr>
        <w:t>eckige Klammer</w:t>
      </w:r>
      <w:r w:rsidRPr="0067401B">
        <w:rPr>
          <w:rFonts w:ascii="Verdana" w:hAnsi="Verdana" w:cs="Tahoma"/>
          <w:sz w:val="24"/>
          <w:szCs w:val="24"/>
        </w:rPr>
        <w:t xml:space="preserve"> und drei Punkte […] zum Ausdruck gebracht:</w:t>
      </w:r>
    </w:p>
    <w:p w:rsidR="00374B51" w:rsidRPr="0067401B" w:rsidRDefault="00374B51"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003"/>
      </w:tblGrid>
      <w:tr w:rsidR="00374B51" w:rsidRPr="0067401B" w:rsidTr="0067401B">
        <w:trPr>
          <w:trHeight w:val="2237"/>
        </w:trPr>
        <w:tc>
          <w:tcPr>
            <w:tcW w:w="9003" w:type="dxa"/>
          </w:tcPr>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Beispiel:</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„In den Prüfungsordnungen sind formelhaft jene Themenfelder […] festgelegt, mit denen sich Studierende im Laufe ihres Studiums </w:t>
            </w:r>
            <w:proofErr w:type="spellStart"/>
            <w:r w:rsidRPr="0067401B">
              <w:rPr>
                <w:rFonts w:ascii="Verdana" w:hAnsi="Verdana" w:cs="Tahoma"/>
                <w:sz w:val="24"/>
                <w:szCs w:val="24"/>
              </w:rPr>
              <w:t>befaßt</w:t>
            </w:r>
            <w:proofErr w:type="spellEnd"/>
            <w:r w:rsidRPr="0067401B">
              <w:rPr>
                <w:rFonts w:ascii="Verdana" w:hAnsi="Verdana" w:cs="Tahoma"/>
                <w:sz w:val="24"/>
                <w:szCs w:val="24"/>
              </w:rPr>
              <w:t xml:space="preserve"> haben müssen und die zugleich Gegenstand von schriftlichen und mündlichen Prüfungen sind.“</w:t>
            </w: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i/>
                <w:sz w:val="24"/>
                <w:szCs w:val="24"/>
              </w:rPr>
              <w:t>Fußnote</w:t>
            </w:r>
            <w:r w:rsidRPr="0067401B">
              <w:rPr>
                <w:rFonts w:ascii="Verdana" w:hAnsi="Verdana" w:cs="Tahoma"/>
                <w:sz w:val="24"/>
                <w:szCs w:val="24"/>
              </w:rPr>
              <w:t xml:space="preserve"> </w:t>
            </w:r>
            <w:proofErr w:type="spellStart"/>
            <w:r w:rsidRPr="0067401B">
              <w:rPr>
                <w:rFonts w:ascii="Verdana" w:hAnsi="Verdana" w:cs="Tahoma"/>
                <w:sz w:val="24"/>
                <w:szCs w:val="24"/>
              </w:rPr>
              <w:t>Kron</w:t>
            </w:r>
            <w:proofErr w:type="spellEnd"/>
            <w:r w:rsidRPr="0067401B">
              <w:rPr>
                <w:rFonts w:ascii="Verdana" w:hAnsi="Verdana" w:cs="Tahoma"/>
                <w:sz w:val="24"/>
                <w:szCs w:val="24"/>
              </w:rPr>
              <w:t xml:space="preserve"> 1989, S. 11, Auslassung v. Martin Muster.</w:t>
            </w:r>
          </w:p>
        </w:tc>
      </w:tr>
    </w:tbl>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Wird ein Zusatz gemacht, heißt es:</w:t>
      </w:r>
    </w:p>
    <w:p w:rsidR="00374B51" w:rsidRPr="0067401B" w:rsidRDefault="00374B51"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58"/>
      </w:tblGrid>
      <w:tr w:rsidR="00374B51" w:rsidRPr="0067401B" w:rsidTr="0067401B">
        <w:trPr>
          <w:trHeight w:val="2010"/>
        </w:trPr>
        <w:tc>
          <w:tcPr>
            <w:tcW w:w="8958" w:type="dxa"/>
          </w:tcPr>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t>Beispiel:</w:t>
            </w: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„In den Prüfungsordnungen sind formelhaft jene Themenfelder durch ministeriale Erlasse und Veröffentlichungen in einem ‚Amtsblatt‘ festgelegt, mit denen sich Studierende im Laufe ihres [fachwissenschaftlichen] Studiums </w:t>
            </w:r>
            <w:proofErr w:type="spellStart"/>
            <w:r w:rsidRPr="0067401B">
              <w:rPr>
                <w:rFonts w:ascii="Verdana" w:hAnsi="Verdana" w:cs="Tahoma"/>
                <w:sz w:val="24"/>
                <w:szCs w:val="24"/>
              </w:rPr>
              <w:t>befaßt</w:t>
            </w:r>
            <w:proofErr w:type="spellEnd"/>
            <w:r w:rsidRPr="0067401B">
              <w:rPr>
                <w:rFonts w:ascii="Verdana" w:hAnsi="Verdana" w:cs="Tahoma"/>
                <w:sz w:val="24"/>
                <w:szCs w:val="24"/>
              </w:rPr>
              <w:t xml:space="preserve"> haben müssen und die zugleich Gegenstand von schriftlichen und mündlichen Prüfungen sind.“</w:t>
            </w: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i/>
                <w:sz w:val="24"/>
                <w:szCs w:val="24"/>
              </w:rPr>
              <w:t>Fußnote</w:t>
            </w:r>
            <w:r w:rsidRPr="0067401B">
              <w:rPr>
                <w:rFonts w:ascii="Verdana" w:hAnsi="Verdana" w:cs="Tahoma"/>
                <w:sz w:val="24"/>
                <w:szCs w:val="24"/>
              </w:rPr>
              <w:t xml:space="preserve"> </w:t>
            </w:r>
            <w:proofErr w:type="spellStart"/>
            <w:r w:rsidRPr="0067401B">
              <w:rPr>
                <w:rFonts w:ascii="Verdana" w:hAnsi="Verdana" w:cs="Tahoma"/>
                <w:sz w:val="24"/>
                <w:szCs w:val="24"/>
              </w:rPr>
              <w:t>Kron</w:t>
            </w:r>
            <w:proofErr w:type="spellEnd"/>
            <w:r w:rsidRPr="0067401B">
              <w:rPr>
                <w:rFonts w:ascii="Verdana" w:hAnsi="Verdana" w:cs="Tahoma"/>
                <w:sz w:val="24"/>
                <w:szCs w:val="24"/>
              </w:rPr>
              <w:t xml:space="preserve"> 1989, S. 11, Zusatz v. Martin Muster.</w:t>
            </w:r>
          </w:p>
        </w:tc>
      </w:tr>
    </w:tbl>
    <w:p w:rsidR="00374B51" w:rsidRPr="0067401B" w:rsidRDefault="00374B51" w:rsidP="00E34142">
      <w:pPr>
        <w:jc w:val="both"/>
        <w:rPr>
          <w:rFonts w:ascii="Verdana" w:hAnsi="Verdana" w:cs="Tahoma"/>
          <w:b/>
          <w:sz w:val="24"/>
          <w:szCs w:val="24"/>
        </w:rPr>
      </w:pPr>
    </w:p>
    <w:p w:rsidR="00B15692" w:rsidRPr="0067401B" w:rsidRDefault="00B15692" w:rsidP="00E34142">
      <w:pPr>
        <w:jc w:val="both"/>
        <w:rPr>
          <w:rFonts w:ascii="Verdana" w:hAnsi="Verdana" w:cs="Tahoma"/>
          <w:b/>
          <w:sz w:val="24"/>
          <w:szCs w:val="24"/>
        </w:rPr>
      </w:pPr>
    </w:p>
    <w:p w:rsidR="0067401B" w:rsidRDefault="0067401B" w:rsidP="00E34142">
      <w:pPr>
        <w:jc w:val="both"/>
        <w:rPr>
          <w:rFonts w:ascii="Verdana" w:hAnsi="Verdana" w:cs="Tahoma"/>
          <w:b/>
          <w:sz w:val="24"/>
          <w:szCs w:val="24"/>
        </w:rPr>
      </w:pPr>
    </w:p>
    <w:p w:rsidR="00374B51" w:rsidRPr="0067401B" w:rsidRDefault="00374B51" w:rsidP="00E34142">
      <w:pPr>
        <w:jc w:val="both"/>
        <w:rPr>
          <w:rFonts w:ascii="Verdana" w:hAnsi="Verdana" w:cs="Tahoma"/>
          <w:b/>
          <w:sz w:val="24"/>
          <w:szCs w:val="24"/>
        </w:rPr>
      </w:pPr>
      <w:r w:rsidRPr="0067401B">
        <w:rPr>
          <w:rFonts w:ascii="Verdana" w:hAnsi="Verdana" w:cs="Tahoma"/>
          <w:b/>
          <w:sz w:val="24"/>
          <w:szCs w:val="24"/>
        </w:rPr>
        <w:lastRenderedPageBreak/>
        <w:t>Zitiert nach</w:t>
      </w:r>
    </w:p>
    <w:p w:rsidR="00374B51" w:rsidRPr="0067401B" w:rsidRDefault="00374B51" w:rsidP="00E34142">
      <w:pPr>
        <w:jc w:val="both"/>
        <w:rPr>
          <w:rFonts w:ascii="Verdana" w:hAnsi="Verdana" w:cs="Tahoma"/>
          <w:b/>
          <w:sz w:val="24"/>
          <w:szCs w:val="24"/>
        </w:rPr>
      </w:pPr>
    </w:p>
    <w:p w:rsidR="00374B51" w:rsidRPr="0067401B" w:rsidRDefault="00374B51" w:rsidP="00E34142">
      <w:pPr>
        <w:jc w:val="both"/>
        <w:rPr>
          <w:rFonts w:ascii="Verdana" w:hAnsi="Verdana" w:cs="Tahoma"/>
          <w:sz w:val="24"/>
          <w:szCs w:val="24"/>
        </w:rPr>
      </w:pPr>
      <w:r w:rsidRPr="0067401B">
        <w:rPr>
          <w:rFonts w:ascii="Verdana" w:hAnsi="Verdana" w:cs="Tahoma"/>
          <w:sz w:val="24"/>
          <w:szCs w:val="24"/>
        </w:rPr>
        <w:t xml:space="preserve">Sollte es bei der Bearbeitung eines Gegenstandbereiches </w:t>
      </w:r>
      <w:r w:rsidRPr="0067401B">
        <w:rPr>
          <w:rFonts w:ascii="Verdana" w:hAnsi="Verdana" w:cs="Tahoma"/>
          <w:b/>
          <w:sz w:val="24"/>
          <w:szCs w:val="24"/>
        </w:rPr>
        <w:t>wirklich nicht möglich</w:t>
      </w:r>
      <w:r w:rsidRPr="0067401B">
        <w:rPr>
          <w:rFonts w:ascii="Verdana" w:hAnsi="Verdana" w:cs="Tahoma"/>
          <w:sz w:val="24"/>
          <w:szCs w:val="24"/>
        </w:rPr>
        <w:t xml:space="preserve"> sein, den Originaltext, aus dem man zitieren möchte, zu besorgen, darf aus „zweiter Hand“ zitiert werden. Dies sollte allerdings </w:t>
      </w:r>
      <w:r w:rsidRPr="0067401B">
        <w:rPr>
          <w:rFonts w:ascii="Verdana" w:hAnsi="Verdana" w:cs="Tahoma"/>
          <w:b/>
          <w:sz w:val="24"/>
          <w:szCs w:val="24"/>
        </w:rPr>
        <w:t>nicht leichtfertig</w:t>
      </w:r>
      <w:r w:rsidRPr="0067401B">
        <w:rPr>
          <w:rFonts w:ascii="Verdana" w:hAnsi="Verdana" w:cs="Tahoma"/>
          <w:sz w:val="24"/>
          <w:szCs w:val="24"/>
        </w:rPr>
        <w:t xml:space="preserve"> erfolgen und muss zudem durch die Anmerkung „zit. n.“ (entspricht: „zitiert nach“) kenntlich gemacht werden.</w:t>
      </w:r>
    </w:p>
    <w:p w:rsidR="00374B51" w:rsidRPr="0067401B" w:rsidRDefault="00374B51" w:rsidP="00E34142">
      <w:pPr>
        <w:jc w:val="both"/>
        <w:rPr>
          <w:rFonts w:ascii="Verdana" w:hAnsi="Verdana"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045"/>
      </w:tblGrid>
      <w:tr w:rsidR="00374B51" w:rsidRPr="0067401B" w:rsidTr="0067401B">
        <w:trPr>
          <w:trHeight w:val="480"/>
        </w:trPr>
        <w:tc>
          <w:tcPr>
            <w:tcW w:w="9045" w:type="dxa"/>
          </w:tcPr>
          <w:p w:rsidR="00374B51" w:rsidRPr="0067401B" w:rsidRDefault="00374B51" w:rsidP="00E34142">
            <w:pPr>
              <w:jc w:val="both"/>
              <w:rPr>
                <w:rFonts w:ascii="Verdana" w:hAnsi="Verdana" w:cs="Tahoma"/>
                <w:b/>
                <w:sz w:val="24"/>
                <w:szCs w:val="24"/>
                <w:lang w:val="it-IT"/>
              </w:rPr>
            </w:pPr>
            <w:proofErr w:type="spellStart"/>
            <w:r w:rsidRPr="0067401B">
              <w:rPr>
                <w:rFonts w:ascii="Verdana" w:hAnsi="Verdana" w:cs="Tahoma"/>
                <w:i/>
                <w:sz w:val="24"/>
                <w:szCs w:val="24"/>
                <w:lang w:val="it-IT"/>
              </w:rPr>
              <w:t>Fußnote</w:t>
            </w:r>
            <w:proofErr w:type="spellEnd"/>
            <w:r w:rsidRPr="0067401B">
              <w:rPr>
                <w:rFonts w:ascii="Verdana" w:hAnsi="Verdana" w:cs="Tahoma"/>
                <w:sz w:val="24"/>
                <w:szCs w:val="24"/>
                <w:lang w:val="it-IT"/>
              </w:rPr>
              <w:t xml:space="preserve"> </w:t>
            </w:r>
            <w:proofErr w:type="spellStart"/>
            <w:r w:rsidRPr="0067401B">
              <w:rPr>
                <w:rFonts w:ascii="Verdana" w:hAnsi="Verdana" w:cs="Tahoma"/>
                <w:sz w:val="24"/>
                <w:szCs w:val="24"/>
                <w:lang w:val="it-IT"/>
              </w:rPr>
              <w:t>Pico</w:t>
            </w:r>
            <w:proofErr w:type="spellEnd"/>
            <w:r w:rsidRPr="0067401B">
              <w:rPr>
                <w:rFonts w:ascii="Verdana" w:hAnsi="Verdana" w:cs="Tahoma"/>
                <w:sz w:val="24"/>
                <w:szCs w:val="24"/>
                <w:lang w:val="it-IT"/>
              </w:rPr>
              <w:t xml:space="preserve"> della Mirandola </w:t>
            </w:r>
            <w:proofErr w:type="spellStart"/>
            <w:proofErr w:type="gramStart"/>
            <w:r w:rsidRPr="0067401B">
              <w:rPr>
                <w:rFonts w:ascii="Verdana" w:hAnsi="Verdana" w:cs="Tahoma"/>
                <w:sz w:val="24"/>
                <w:szCs w:val="24"/>
                <w:lang w:val="it-IT"/>
              </w:rPr>
              <w:t>zit</w:t>
            </w:r>
            <w:proofErr w:type="spellEnd"/>
            <w:r w:rsidRPr="0067401B">
              <w:rPr>
                <w:rFonts w:ascii="Verdana" w:hAnsi="Verdana" w:cs="Tahoma"/>
                <w:sz w:val="24"/>
                <w:szCs w:val="24"/>
                <w:lang w:val="it-IT"/>
              </w:rPr>
              <w:t>.</w:t>
            </w:r>
            <w:proofErr w:type="gramEnd"/>
            <w:r w:rsidRPr="0067401B">
              <w:rPr>
                <w:rFonts w:ascii="Verdana" w:hAnsi="Verdana" w:cs="Tahoma"/>
                <w:sz w:val="24"/>
                <w:szCs w:val="24"/>
                <w:lang w:val="it-IT"/>
              </w:rPr>
              <w:t xml:space="preserve"> n. </w:t>
            </w:r>
            <w:proofErr w:type="spellStart"/>
            <w:r w:rsidRPr="0067401B">
              <w:rPr>
                <w:rFonts w:ascii="Verdana" w:hAnsi="Verdana" w:cs="Tahoma"/>
                <w:sz w:val="24"/>
                <w:szCs w:val="24"/>
                <w:lang w:val="it-IT"/>
              </w:rPr>
              <w:t>Helmer</w:t>
            </w:r>
            <w:proofErr w:type="spellEnd"/>
            <w:r w:rsidRPr="0067401B">
              <w:rPr>
                <w:rFonts w:ascii="Verdana" w:hAnsi="Verdana" w:cs="Tahoma"/>
                <w:sz w:val="24"/>
                <w:szCs w:val="24"/>
                <w:lang w:val="it-IT"/>
              </w:rPr>
              <w:t xml:space="preserve"> 1997, S. 196f.</w:t>
            </w:r>
          </w:p>
        </w:tc>
      </w:tr>
    </w:tbl>
    <w:p w:rsidR="00374B51" w:rsidRPr="0067401B" w:rsidRDefault="00374B51" w:rsidP="00E34142">
      <w:pPr>
        <w:jc w:val="both"/>
        <w:rPr>
          <w:rFonts w:ascii="Verdana" w:hAnsi="Verdana" w:cs="Tahoma"/>
          <w:b/>
          <w:sz w:val="24"/>
          <w:szCs w:val="24"/>
          <w:lang w:val="it-IT"/>
        </w:rPr>
      </w:pPr>
    </w:p>
    <w:p w:rsidR="00EA1203" w:rsidRPr="0067401B" w:rsidRDefault="00AE1707" w:rsidP="00E34142">
      <w:pPr>
        <w:jc w:val="both"/>
        <w:rPr>
          <w:rFonts w:ascii="Verdana" w:hAnsi="Verdana" w:cs="Tahoma"/>
          <w:b/>
          <w:sz w:val="24"/>
          <w:szCs w:val="24"/>
          <w:lang w:val="it-IT"/>
        </w:rPr>
      </w:pPr>
      <w:proofErr w:type="spellStart"/>
      <w:r w:rsidRPr="0067401B">
        <w:rPr>
          <w:rFonts w:ascii="Verdana" w:hAnsi="Verdana" w:cs="Tahoma"/>
          <w:b/>
          <w:sz w:val="24"/>
          <w:szCs w:val="24"/>
          <w:lang w:val="it-IT"/>
        </w:rPr>
        <w:t>Hier</w:t>
      </w:r>
      <w:proofErr w:type="spellEnd"/>
      <w:r w:rsidRPr="0067401B">
        <w:rPr>
          <w:rFonts w:ascii="Verdana" w:hAnsi="Verdana" w:cs="Tahoma"/>
          <w:b/>
          <w:sz w:val="24"/>
          <w:szCs w:val="24"/>
          <w:lang w:val="it-IT"/>
        </w:rPr>
        <w:t xml:space="preserve"> </w:t>
      </w:r>
      <w:proofErr w:type="spellStart"/>
      <w:r w:rsidRPr="0067401B">
        <w:rPr>
          <w:rFonts w:ascii="Verdana" w:hAnsi="Verdana" w:cs="Tahoma"/>
          <w:b/>
          <w:sz w:val="24"/>
          <w:szCs w:val="24"/>
          <w:lang w:val="it-IT"/>
        </w:rPr>
        <w:t>noch</w:t>
      </w:r>
      <w:proofErr w:type="spellEnd"/>
      <w:r w:rsidRPr="0067401B">
        <w:rPr>
          <w:rFonts w:ascii="Verdana" w:hAnsi="Verdana" w:cs="Tahoma"/>
          <w:b/>
          <w:sz w:val="24"/>
          <w:szCs w:val="24"/>
          <w:lang w:val="it-IT"/>
        </w:rPr>
        <w:t xml:space="preserve"> </w:t>
      </w:r>
      <w:proofErr w:type="spellStart"/>
      <w:r w:rsidRPr="0067401B">
        <w:rPr>
          <w:rFonts w:ascii="Verdana" w:hAnsi="Verdana" w:cs="Tahoma"/>
          <w:b/>
          <w:sz w:val="24"/>
          <w:szCs w:val="24"/>
          <w:lang w:val="it-IT"/>
        </w:rPr>
        <w:t>einige</w:t>
      </w:r>
      <w:proofErr w:type="spellEnd"/>
      <w:r w:rsidRPr="0067401B">
        <w:rPr>
          <w:rFonts w:ascii="Verdana" w:hAnsi="Verdana" w:cs="Tahoma"/>
          <w:b/>
          <w:sz w:val="24"/>
          <w:szCs w:val="24"/>
          <w:lang w:val="it-IT"/>
        </w:rPr>
        <w:t xml:space="preserve"> </w:t>
      </w:r>
      <w:proofErr w:type="spellStart"/>
      <w:r w:rsidR="00B246FB" w:rsidRPr="0067401B">
        <w:rPr>
          <w:rFonts w:ascii="Verdana" w:hAnsi="Verdana" w:cs="Tahoma"/>
          <w:b/>
          <w:sz w:val="24"/>
          <w:szCs w:val="24"/>
          <w:lang w:val="it-IT"/>
        </w:rPr>
        <w:t>allgemeine</w:t>
      </w:r>
      <w:proofErr w:type="spellEnd"/>
      <w:r w:rsidR="00B246FB" w:rsidRPr="0067401B">
        <w:rPr>
          <w:rFonts w:ascii="Verdana" w:hAnsi="Verdana" w:cs="Tahoma"/>
          <w:b/>
          <w:sz w:val="24"/>
          <w:szCs w:val="24"/>
          <w:lang w:val="it-IT"/>
        </w:rPr>
        <w:t xml:space="preserve"> </w:t>
      </w:r>
      <w:proofErr w:type="spellStart"/>
      <w:r w:rsidR="00EA1203" w:rsidRPr="0067401B">
        <w:rPr>
          <w:rFonts w:ascii="Verdana" w:hAnsi="Verdana" w:cs="Tahoma"/>
          <w:b/>
          <w:sz w:val="24"/>
          <w:szCs w:val="24"/>
          <w:lang w:val="it-IT"/>
        </w:rPr>
        <w:t>grammatikalische</w:t>
      </w:r>
      <w:proofErr w:type="spellEnd"/>
      <w:r w:rsidR="00EA1203" w:rsidRPr="0067401B">
        <w:rPr>
          <w:rFonts w:ascii="Verdana" w:hAnsi="Verdana" w:cs="Tahoma"/>
          <w:b/>
          <w:sz w:val="24"/>
          <w:szCs w:val="24"/>
          <w:lang w:val="it-IT"/>
        </w:rPr>
        <w:t xml:space="preserve"> </w:t>
      </w:r>
      <w:proofErr w:type="spellStart"/>
      <w:r w:rsidR="00EA1203" w:rsidRPr="0067401B">
        <w:rPr>
          <w:rFonts w:ascii="Verdana" w:hAnsi="Verdana" w:cs="Tahoma"/>
          <w:b/>
          <w:sz w:val="24"/>
          <w:szCs w:val="24"/>
          <w:lang w:val="it-IT"/>
        </w:rPr>
        <w:t>Hinweise</w:t>
      </w:r>
      <w:proofErr w:type="spellEnd"/>
      <w:r w:rsidR="00EA1203" w:rsidRPr="0067401B">
        <w:rPr>
          <w:rFonts w:ascii="Verdana" w:hAnsi="Verdana" w:cs="Tahoma"/>
          <w:b/>
          <w:sz w:val="24"/>
          <w:szCs w:val="24"/>
          <w:lang w:val="it-IT"/>
        </w:rPr>
        <w:t xml:space="preserve"> </w:t>
      </w:r>
      <w:proofErr w:type="spellStart"/>
      <w:r w:rsidR="00EA1203" w:rsidRPr="0067401B">
        <w:rPr>
          <w:rFonts w:ascii="Verdana" w:hAnsi="Verdana" w:cs="Tahoma"/>
          <w:b/>
          <w:sz w:val="24"/>
          <w:szCs w:val="24"/>
          <w:lang w:val="it-IT"/>
        </w:rPr>
        <w:t>zur</w:t>
      </w:r>
      <w:proofErr w:type="spellEnd"/>
      <w:r w:rsidR="00EA1203" w:rsidRPr="0067401B">
        <w:rPr>
          <w:rFonts w:ascii="Verdana" w:hAnsi="Verdana" w:cs="Tahoma"/>
          <w:b/>
          <w:sz w:val="24"/>
          <w:szCs w:val="24"/>
          <w:lang w:val="it-IT"/>
        </w:rPr>
        <w:t xml:space="preserve"> Zitiertechnik</w:t>
      </w:r>
    </w:p>
    <w:p w:rsidR="00EA1203" w:rsidRPr="0067401B" w:rsidRDefault="00EA1203" w:rsidP="00E34142">
      <w:pPr>
        <w:jc w:val="both"/>
        <w:rPr>
          <w:rFonts w:ascii="Verdana" w:hAnsi="Verdana" w:cs="Tahoma"/>
          <w:b/>
          <w:sz w:val="24"/>
          <w:szCs w:val="24"/>
          <w:lang w:val="it-IT"/>
        </w:rPr>
      </w:pPr>
    </w:p>
    <w:p w:rsidR="00EA1203" w:rsidRPr="0067401B" w:rsidRDefault="00C43E50" w:rsidP="00E34142">
      <w:pPr>
        <w:jc w:val="both"/>
        <w:rPr>
          <w:rFonts w:ascii="Verdana" w:hAnsi="Verdana" w:cs="Tahoma"/>
          <w:b/>
          <w:sz w:val="24"/>
          <w:szCs w:val="24"/>
        </w:rPr>
      </w:pPr>
      <w:r w:rsidRPr="00C43E50">
        <w:rPr>
          <w:rFonts w:ascii="Verdana" w:hAnsi="Verdana"/>
          <w:noProof/>
          <w:sz w:val="24"/>
          <w:szCs w:val="24"/>
        </w:rPr>
        <w:pict>
          <v:shape id="_x0000_s1028" type="#_x0000_t202" style="position:absolute;left:0;text-align:left;margin-left:0;margin-top:58.35pt;width:449.65pt;height:57.05pt;z-index:251656704">
            <v:textbox>
              <w:txbxContent>
                <w:p w:rsidR="00D209EA" w:rsidRPr="0067401B" w:rsidRDefault="00D209EA" w:rsidP="00EA1203">
                  <w:pPr>
                    <w:jc w:val="both"/>
                    <w:rPr>
                      <w:rFonts w:ascii="Verdana" w:hAnsi="Verdana"/>
                      <w:b/>
                      <w:iCs/>
                      <w:sz w:val="24"/>
                      <w:szCs w:val="24"/>
                    </w:rPr>
                  </w:pPr>
                  <w:r w:rsidRPr="0067401B">
                    <w:rPr>
                      <w:rFonts w:ascii="Verdana" w:hAnsi="Verdana"/>
                      <w:b/>
                      <w:iCs/>
                      <w:sz w:val="24"/>
                      <w:szCs w:val="24"/>
                    </w:rPr>
                    <w:t xml:space="preserve">Beispiel: </w:t>
                  </w:r>
                </w:p>
                <w:p w:rsidR="00D209EA" w:rsidRPr="0067401B" w:rsidRDefault="00D209EA" w:rsidP="00EA1203">
                  <w:pPr>
                    <w:jc w:val="both"/>
                    <w:rPr>
                      <w:rFonts w:ascii="Verdana" w:hAnsi="Verdana"/>
                      <w:sz w:val="24"/>
                      <w:szCs w:val="24"/>
                    </w:rPr>
                  </w:pPr>
                  <w:r w:rsidRPr="0067401B">
                    <w:rPr>
                      <w:rFonts w:ascii="Verdana" w:hAnsi="Verdana"/>
                      <w:i/>
                      <w:iCs/>
                      <w:sz w:val="24"/>
                      <w:szCs w:val="24"/>
                    </w:rPr>
                    <w:t>Herr und Frau Müller sind</w:t>
                  </w:r>
                  <w:r w:rsidRPr="0067401B">
                    <w:rPr>
                      <w:rFonts w:ascii="Verdana" w:hAnsi="Verdana"/>
                      <w:sz w:val="24"/>
                      <w:szCs w:val="24"/>
                    </w:rPr>
                    <w:t xml:space="preserve"> „ein ganz normales Ehepaar, das meistens Freude an der Gesellschaft des Anderen [empfindet]“</w:t>
                  </w:r>
                  <w:r w:rsidR="00512A6F" w:rsidRPr="0067401B">
                    <w:rPr>
                      <w:rFonts w:ascii="Verdana" w:hAnsi="Verdana"/>
                      <w:sz w:val="24"/>
                      <w:szCs w:val="24"/>
                    </w:rPr>
                    <w:t>.</w:t>
                  </w:r>
                  <w:r w:rsidRPr="0067401B">
                    <w:rPr>
                      <w:rFonts w:ascii="Verdana" w:hAnsi="Verdana"/>
                      <w:sz w:val="24"/>
                      <w:szCs w:val="24"/>
                    </w:rPr>
                    <w:t xml:space="preserve"> </w:t>
                  </w:r>
                </w:p>
                <w:p w:rsidR="00D209EA" w:rsidRDefault="00D209EA" w:rsidP="00EA1203">
                  <w:pPr>
                    <w:jc w:val="both"/>
                    <w:rPr>
                      <w:rFonts w:ascii="Calisto MT" w:hAnsi="Calisto MT"/>
                      <w:szCs w:val="22"/>
                    </w:rPr>
                  </w:pPr>
                </w:p>
              </w:txbxContent>
            </v:textbox>
            <w10:wrap type="square"/>
          </v:shape>
        </w:pict>
      </w:r>
      <w:r w:rsidR="00EA1203" w:rsidRPr="0067401B">
        <w:rPr>
          <w:rFonts w:ascii="Verdana" w:hAnsi="Verdana"/>
          <w:sz w:val="24"/>
          <w:szCs w:val="24"/>
        </w:rPr>
        <w:t xml:space="preserve">Wenn die Zitate im </w:t>
      </w:r>
      <w:r w:rsidR="00EA1203" w:rsidRPr="0067401B">
        <w:rPr>
          <w:rFonts w:ascii="Verdana" w:hAnsi="Verdana"/>
          <w:b/>
          <w:bCs/>
          <w:sz w:val="24"/>
          <w:szCs w:val="24"/>
        </w:rPr>
        <w:t>Präteritum</w:t>
      </w:r>
      <w:r w:rsidR="00EA1203" w:rsidRPr="0067401B">
        <w:rPr>
          <w:rFonts w:ascii="Verdana" w:hAnsi="Verdana"/>
          <w:sz w:val="24"/>
          <w:szCs w:val="24"/>
        </w:rPr>
        <w:t xml:space="preserve"> stehen, können sie an das Präsens der Analyse angepasst werden, indem man das Verb in eckige Klammern setzt. </w:t>
      </w:r>
    </w:p>
    <w:p w:rsidR="00EA1203" w:rsidRPr="0067401B" w:rsidRDefault="00EA1203" w:rsidP="00E34142">
      <w:pPr>
        <w:jc w:val="both"/>
        <w:rPr>
          <w:rFonts w:ascii="Verdana" w:hAnsi="Verdana" w:cs="Tahoma"/>
          <w:b/>
          <w:sz w:val="24"/>
          <w:szCs w:val="24"/>
        </w:rPr>
      </w:pPr>
    </w:p>
    <w:p w:rsidR="00EA1203" w:rsidRPr="0067401B" w:rsidRDefault="00EA1203" w:rsidP="00E34142">
      <w:pPr>
        <w:jc w:val="both"/>
        <w:rPr>
          <w:rFonts w:ascii="Verdana" w:hAnsi="Verdana" w:cs="Tahoma"/>
          <w:b/>
          <w:sz w:val="24"/>
          <w:szCs w:val="24"/>
        </w:rPr>
      </w:pPr>
      <w:r w:rsidRPr="0067401B">
        <w:rPr>
          <w:rFonts w:ascii="Verdana" w:hAnsi="Verdana"/>
          <w:sz w:val="24"/>
          <w:szCs w:val="24"/>
        </w:rPr>
        <w:t xml:space="preserve">Zitate dürfen auch </w:t>
      </w:r>
      <w:r w:rsidRPr="0067401B">
        <w:rPr>
          <w:rFonts w:ascii="Verdana" w:hAnsi="Verdana"/>
          <w:b/>
          <w:bCs/>
          <w:sz w:val="24"/>
          <w:szCs w:val="24"/>
        </w:rPr>
        <w:t>grammatikalisch verändert</w:t>
      </w:r>
      <w:r w:rsidRPr="0067401B">
        <w:rPr>
          <w:rFonts w:ascii="Verdana" w:hAnsi="Verdana"/>
          <w:sz w:val="24"/>
          <w:szCs w:val="24"/>
        </w:rPr>
        <w:t xml:space="preserve"> werden, um s</w:t>
      </w:r>
      <w:r w:rsidR="00512A6F" w:rsidRPr="0067401B">
        <w:rPr>
          <w:rFonts w:ascii="Verdana" w:hAnsi="Verdana"/>
          <w:sz w:val="24"/>
          <w:szCs w:val="24"/>
        </w:rPr>
        <w:t xml:space="preserve">ie dem eigenen Satz anzupassen. </w:t>
      </w:r>
      <w:r w:rsidRPr="0067401B">
        <w:rPr>
          <w:rFonts w:ascii="Verdana" w:hAnsi="Verdana"/>
          <w:sz w:val="24"/>
          <w:szCs w:val="24"/>
        </w:rPr>
        <w:t>Doch auch dann muss dies durch eckige Klammern deutlich gemacht werden.</w:t>
      </w:r>
    </w:p>
    <w:p w:rsidR="00EA1203" w:rsidRPr="0067401B" w:rsidRDefault="00EA1203" w:rsidP="00E34142">
      <w:pPr>
        <w:jc w:val="both"/>
        <w:rPr>
          <w:rFonts w:ascii="Verdana" w:hAnsi="Verdana"/>
          <w:sz w:val="24"/>
          <w:szCs w:val="24"/>
        </w:rPr>
      </w:pPr>
    </w:p>
    <w:p w:rsidR="004F79B8" w:rsidRPr="0067401B" w:rsidRDefault="00C43E50" w:rsidP="00E34142">
      <w:pPr>
        <w:jc w:val="both"/>
        <w:rPr>
          <w:rFonts w:ascii="Verdana" w:hAnsi="Verdana"/>
          <w:i/>
          <w:iCs/>
          <w:sz w:val="24"/>
          <w:szCs w:val="24"/>
        </w:rPr>
      </w:pPr>
      <w:r w:rsidRPr="00C43E50">
        <w:rPr>
          <w:rFonts w:ascii="Verdana" w:hAnsi="Verdana"/>
          <w:noProof/>
          <w:sz w:val="24"/>
          <w:szCs w:val="24"/>
        </w:rPr>
        <w:pict>
          <v:shape id="_x0000_s1032" type="#_x0000_t202" style="position:absolute;left:0;text-align:left;margin-left:0;margin-top:112.35pt;width:449.65pt;height:67.8pt;z-index:251658752">
            <v:textbox>
              <w:txbxContent>
                <w:p w:rsidR="00D209EA" w:rsidRPr="0067401B" w:rsidRDefault="00D209EA" w:rsidP="004F79B8">
                  <w:pPr>
                    <w:jc w:val="both"/>
                    <w:rPr>
                      <w:rFonts w:ascii="Verdana" w:hAnsi="Verdana"/>
                      <w:b/>
                      <w:sz w:val="24"/>
                      <w:szCs w:val="24"/>
                    </w:rPr>
                  </w:pPr>
                  <w:r w:rsidRPr="0067401B">
                    <w:rPr>
                      <w:rFonts w:ascii="Verdana" w:hAnsi="Verdana"/>
                      <w:b/>
                      <w:iCs/>
                      <w:sz w:val="24"/>
                      <w:szCs w:val="24"/>
                    </w:rPr>
                    <w:t>Beispie</w:t>
                  </w:r>
                  <w:r w:rsidRPr="0067401B">
                    <w:rPr>
                      <w:rFonts w:ascii="Verdana" w:hAnsi="Verdana"/>
                      <w:b/>
                      <w:sz w:val="24"/>
                      <w:szCs w:val="24"/>
                    </w:rPr>
                    <w:t xml:space="preserve">l: </w:t>
                  </w:r>
                </w:p>
                <w:p w:rsidR="00D209EA" w:rsidRPr="0067401B" w:rsidRDefault="00D209EA" w:rsidP="004F79B8">
                  <w:pPr>
                    <w:jc w:val="both"/>
                    <w:rPr>
                      <w:rFonts w:ascii="Verdana" w:hAnsi="Verdana"/>
                      <w:szCs w:val="22"/>
                    </w:rPr>
                  </w:pPr>
                  <w:r w:rsidRPr="0067401B">
                    <w:rPr>
                      <w:rFonts w:ascii="Verdana" w:hAnsi="Verdana"/>
                      <w:sz w:val="24"/>
                      <w:szCs w:val="24"/>
                    </w:rPr>
                    <w:t xml:space="preserve">Dann folgt „Frau Müllers etwas genervte Frage: </w:t>
                  </w:r>
                  <w:proofErr w:type="gramStart"/>
                  <w:r w:rsidRPr="0067401B">
                    <w:rPr>
                      <w:rFonts w:ascii="Verdana" w:hAnsi="Verdana"/>
                      <w:sz w:val="24"/>
                      <w:szCs w:val="24"/>
                    </w:rPr>
                    <w:t>,Und</w:t>
                  </w:r>
                  <w:proofErr w:type="gramEnd"/>
                  <w:r w:rsidRPr="0067401B">
                    <w:rPr>
                      <w:rFonts w:ascii="Verdana" w:hAnsi="Verdana"/>
                      <w:sz w:val="24"/>
                      <w:szCs w:val="24"/>
                    </w:rPr>
                    <w:t xml:space="preserve"> du weißt wirklich nicht, ob du die Kaffeemaschine ausgemacht hast?’“, mit der sie ihren Mann völlig aus der Fassung bringt</w:t>
                  </w:r>
                  <w:r w:rsidRPr="0067401B">
                    <w:rPr>
                      <w:rFonts w:ascii="Verdana" w:hAnsi="Verdana"/>
                      <w:szCs w:val="22"/>
                    </w:rPr>
                    <w:t xml:space="preserve">. </w:t>
                  </w:r>
                </w:p>
                <w:p w:rsidR="00D209EA" w:rsidRDefault="00D209EA" w:rsidP="004F79B8">
                  <w:pPr>
                    <w:jc w:val="both"/>
                    <w:rPr>
                      <w:rFonts w:ascii="Calisto MT" w:hAnsi="Calisto MT"/>
                      <w:szCs w:val="22"/>
                    </w:rPr>
                  </w:pPr>
                </w:p>
                <w:p w:rsidR="00D209EA" w:rsidRPr="001333F9" w:rsidRDefault="00D209EA" w:rsidP="00AE1707">
                  <w:pPr>
                    <w:ind w:left="360"/>
                    <w:jc w:val="both"/>
                    <w:rPr>
                      <w:rFonts w:ascii="Tahoma" w:hAnsi="Tahoma" w:cs="Tahoma"/>
                      <w:b/>
                    </w:rPr>
                  </w:pPr>
                </w:p>
              </w:txbxContent>
            </v:textbox>
            <w10:wrap type="square"/>
          </v:shape>
        </w:pict>
      </w:r>
      <w:r w:rsidRPr="00C43E50">
        <w:rPr>
          <w:rFonts w:ascii="Verdana" w:hAnsi="Verdana"/>
          <w:noProof/>
          <w:sz w:val="24"/>
          <w:szCs w:val="24"/>
        </w:rPr>
        <w:pict>
          <v:shape id="_x0000_s1029" type="#_x0000_t202" style="position:absolute;left:0;text-align:left;margin-left:0;margin-top:0;width:449.65pt;height:53.55pt;z-index:251657728">
            <v:textbox>
              <w:txbxContent>
                <w:p w:rsidR="00D209EA" w:rsidRPr="0067401B" w:rsidRDefault="00D209EA" w:rsidP="00EA1203">
                  <w:pPr>
                    <w:jc w:val="both"/>
                    <w:rPr>
                      <w:rFonts w:ascii="Verdana" w:hAnsi="Verdana"/>
                      <w:b/>
                      <w:iCs/>
                      <w:sz w:val="24"/>
                      <w:szCs w:val="24"/>
                    </w:rPr>
                  </w:pPr>
                  <w:r w:rsidRPr="0067401B">
                    <w:rPr>
                      <w:rFonts w:ascii="Verdana" w:hAnsi="Verdana"/>
                      <w:b/>
                      <w:iCs/>
                      <w:sz w:val="24"/>
                      <w:szCs w:val="24"/>
                    </w:rPr>
                    <w:t>Beispiel:</w:t>
                  </w:r>
                </w:p>
                <w:p w:rsidR="00D209EA" w:rsidRPr="0067401B" w:rsidRDefault="00D209EA" w:rsidP="00EA1203">
                  <w:pPr>
                    <w:jc w:val="both"/>
                    <w:rPr>
                      <w:rFonts w:ascii="Verdana" w:hAnsi="Verdana"/>
                      <w:sz w:val="24"/>
                      <w:szCs w:val="24"/>
                    </w:rPr>
                  </w:pPr>
                  <w:r w:rsidRPr="0067401B">
                    <w:rPr>
                      <w:rFonts w:ascii="Verdana" w:hAnsi="Verdana"/>
                      <w:sz w:val="24"/>
                      <w:szCs w:val="24"/>
                    </w:rPr>
                    <w:t xml:space="preserve">Herr und Frau Müller vertrauen sich, wie es bei „alte[n] Eheleute[n]“ üblich ist. </w:t>
                  </w:r>
                </w:p>
                <w:p w:rsidR="00D209EA" w:rsidRPr="00343AA9" w:rsidRDefault="00D209EA" w:rsidP="00AE1707">
                  <w:pPr>
                    <w:jc w:val="both"/>
                    <w:rPr>
                      <w:rFonts w:ascii="Calisto MT" w:hAnsi="Calisto MT"/>
                      <w:szCs w:val="22"/>
                    </w:rPr>
                  </w:pPr>
                </w:p>
              </w:txbxContent>
            </v:textbox>
            <w10:wrap type="square"/>
          </v:shape>
        </w:pict>
      </w:r>
      <w:r w:rsidR="004F79B8" w:rsidRPr="0067401B">
        <w:rPr>
          <w:rFonts w:ascii="Verdana" w:hAnsi="Verdana"/>
          <w:b/>
          <w:bCs/>
          <w:sz w:val="24"/>
          <w:szCs w:val="24"/>
        </w:rPr>
        <w:t>Zitat im Zitat</w:t>
      </w:r>
      <w:r w:rsidR="004F79B8" w:rsidRPr="0067401B">
        <w:rPr>
          <w:rFonts w:ascii="Verdana" w:hAnsi="Verdana"/>
          <w:sz w:val="24"/>
          <w:szCs w:val="24"/>
        </w:rPr>
        <w:t xml:space="preserve">: Wörtliche Rede wird mit nur einem halben Anführungszeichen wiedergegeben. </w:t>
      </w:r>
    </w:p>
    <w:p w:rsidR="004F79B8" w:rsidRPr="0067401B" w:rsidRDefault="004F79B8" w:rsidP="00E34142">
      <w:pPr>
        <w:jc w:val="both"/>
        <w:rPr>
          <w:rFonts w:ascii="Verdana" w:hAnsi="Verdana"/>
          <w:i/>
          <w:iCs/>
          <w:sz w:val="24"/>
          <w:szCs w:val="24"/>
        </w:rPr>
      </w:pPr>
    </w:p>
    <w:p w:rsidR="004F79B8" w:rsidRDefault="004F79B8" w:rsidP="00E34142">
      <w:pPr>
        <w:jc w:val="both"/>
        <w:rPr>
          <w:rFonts w:ascii="Verdana" w:hAnsi="Verdana"/>
          <w:sz w:val="24"/>
          <w:szCs w:val="24"/>
        </w:rPr>
      </w:pPr>
      <w:r w:rsidRPr="0067401B">
        <w:rPr>
          <w:rFonts w:ascii="Verdana" w:hAnsi="Verdana"/>
          <w:b/>
          <w:bCs/>
          <w:sz w:val="24"/>
          <w:szCs w:val="24"/>
        </w:rPr>
        <w:t>Hervorhebung durch den Verfasser</w:t>
      </w:r>
      <w:r w:rsidRPr="0067401B">
        <w:rPr>
          <w:rFonts w:ascii="Verdana" w:hAnsi="Verdana"/>
          <w:sz w:val="24"/>
          <w:szCs w:val="24"/>
        </w:rPr>
        <w:t>: Wenn man etwas betonen möchte (etwa durch Unterstreichung), was im Text nicht unterstrichen ist, muss man dies kennzeichnen.</w:t>
      </w:r>
    </w:p>
    <w:p w:rsidR="0067401B" w:rsidRDefault="00C43E50" w:rsidP="00E34142">
      <w:pPr>
        <w:jc w:val="both"/>
        <w:rPr>
          <w:rFonts w:ascii="Verdana" w:hAnsi="Verdana"/>
          <w:sz w:val="24"/>
          <w:szCs w:val="24"/>
        </w:rPr>
      </w:pPr>
      <w:r>
        <w:rPr>
          <w:rFonts w:ascii="Verdana" w:hAnsi="Verdana"/>
          <w:noProof/>
          <w:sz w:val="24"/>
          <w:szCs w:val="24"/>
        </w:rPr>
        <w:pict>
          <v:shape id="_x0000_s1033" type="#_x0000_t202" style="position:absolute;left:0;text-align:left;margin-left:0;margin-top:19.2pt;width:449.65pt;height:94.15pt;z-index:251659776">
            <v:textbox style="mso-next-textbox:#_x0000_s1033">
              <w:txbxContent>
                <w:p w:rsidR="00D209EA" w:rsidRPr="0067401B" w:rsidRDefault="00D209EA" w:rsidP="004F79B8">
                  <w:pPr>
                    <w:jc w:val="both"/>
                    <w:rPr>
                      <w:rFonts w:ascii="Verdana" w:hAnsi="Verdana"/>
                      <w:b/>
                      <w:sz w:val="24"/>
                      <w:szCs w:val="24"/>
                    </w:rPr>
                  </w:pPr>
                  <w:r w:rsidRPr="0067401B">
                    <w:rPr>
                      <w:rFonts w:ascii="Verdana" w:hAnsi="Verdana"/>
                      <w:b/>
                      <w:iCs/>
                      <w:sz w:val="24"/>
                      <w:szCs w:val="24"/>
                    </w:rPr>
                    <w:t>Beispiel</w:t>
                  </w:r>
                  <w:r w:rsidRPr="0067401B">
                    <w:rPr>
                      <w:rFonts w:ascii="Verdana" w:hAnsi="Verdana"/>
                      <w:b/>
                      <w:sz w:val="24"/>
                      <w:szCs w:val="24"/>
                    </w:rPr>
                    <w:t xml:space="preserve">: </w:t>
                  </w:r>
                </w:p>
                <w:p w:rsidR="00D209EA" w:rsidRPr="0067401B" w:rsidRDefault="00D209EA" w:rsidP="004F79B8">
                  <w:pPr>
                    <w:jc w:val="both"/>
                    <w:rPr>
                      <w:rFonts w:ascii="Verdana" w:hAnsi="Verdana"/>
                      <w:sz w:val="24"/>
                      <w:szCs w:val="24"/>
                    </w:rPr>
                  </w:pPr>
                  <w:r w:rsidRPr="0067401B">
                    <w:rPr>
                      <w:rFonts w:ascii="Verdana" w:hAnsi="Verdana"/>
                      <w:sz w:val="24"/>
                      <w:szCs w:val="24"/>
                    </w:rPr>
                    <w:t xml:space="preserve">Er „pflegte sie als die </w:t>
                  </w:r>
                  <w:r w:rsidRPr="0067401B">
                    <w:rPr>
                      <w:rFonts w:ascii="Verdana" w:hAnsi="Verdana"/>
                      <w:sz w:val="24"/>
                      <w:szCs w:val="24"/>
                      <w:u w:val="single"/>
                    </w:rPr>
                    <w:t>charmanteste</w:t>
                  </w:r>
                  <w:r w:rsidRPr="0067401B">
                    <w:rPr>
                      <w:rFonts w:ascii="Verdana" w:hAnsi="Verdana"/>
                      <w:sz w:val="24"/>
                      <w:szCs w:val="24"/>
                    </w:rPr>
                    <w:t xml:space="preserve"> [Betonung durch die Verfasserin] Frau in der ganzen Stadt </w:t>
                  </w:r>
                  <w:r w:rsidR="00512A6F" w:rsidRPr="0067401B">
                    <w:rPr>
                      <w:rFonts w:ascii="Verdana" w:hAnsi="Verdana"/>
                      <w:sz w:val="24"/>
                      <w:szCs w:val="24"/>
                    </w:rPr>
                    <w:t>zu bezeichnen“</w:t>
                  </w:r>
                  <w:r w:rsidRPr="0067401B">
                    <w:rPr>
                      <w:rFonts w:ascii="Verdana" w:hAnsi="Verdana"/>
                      <w:sz w:val="24"/>
                      <w:szCs w:val="24"/>
                    </w:rPr>
                    <w:t xml:space="preserve">, was zeigt, dass Herr Müller laut seiner Frau einen wirklich guten Geschmack hat. </w:t>
                  </w:r>
                </w:p>
                <w:p w:rsidR="00D209EA" w:rsidRPr="0067401B" w:rsidRDefault="00D209EA" w:rsidP="004F79B8">
                  <w:pPr>
                    <w:jc w:val="both"/>
                    <w:rPr>
                      <w:rFonts w:ascii="Verdana" w:hAnsi="Verdana"/>
                      <w:sz w:val="24"/>
                      <w:szCs w:val="24"/>
                    </w:rPr>
                  </w:pPr>
                </w:p>
                <w:p w:rsidR="00D209EA" w:rsidRPr="0067401B" w:rsidRDefault="00D209EA" w:rsidP="00AE1707">
                  <w:pPr>
                    <w:jc w:val="both"/>
                    <w:rPr>
                      <w:rFonts w:ascii="Verdana" w:hAnsi="Verdana" w:cs="Tahoma"/>
                      <w:sz w:val="24"/>
                      <w:szCs w:val="24"/>
                    </w:rPr>
                  </w:pPr>
                  <w:r w:rsidRPr="0067401B">
                    <w:rPr>
                      <w:rFonts w:ascii="Verdana" w:hAnsi="Verdana" w:cs="Tahoma"/>
                      <w:i/>
                      <w:sz w:val="24"/>
                      <w:szCs w:val="24"/>
                    </w:rPr>
                    <w:t xml:space="preserve">Fußnote </w:t>
                  </w:r>
                  <w:r w:rsidR="00512A6F" w:rsidRPr="0067401B">
                    <w:rPr>
                      <w:rFonts w:ascii="Verdana" w:hAnsi="Verdana" w:cs="Tahoma"/>
                      <w:sz w:val="24"/>
                      <w:szCs w:val="24"/>
                    </w:rPr>
                    <w:t>Krause</w:t>
                  </w:r>
                  <w:r w:rsidRPr="0067401B">
                    <w:rPr>
                      <w:rFonts w:ascii="Verdana" w:hAnsi="Verdana" w:cs="Tahoma"/>
                      <w:sz w:val="24"/>
                      <w:szCs w:val="24"/>
                    </w:rPr>
                    <w:t xml:space="preserve"> 2011, S. 22; Hervorhebung durch den Verfasser</w:t>
                  </w:r>
                  <w:r w:rsidR="00596D4A" w:rsidRPr="0067401B">
                    <w:rPr>
                      <w:rFonts w:ascii="Verdana" w:hAnsi="Verdana" w:cs="Tahoma"/>
                      <w:sz w:val="24"/>
                      <w:szCs w:val="24"/>
                    </w:rPr>
                    <w:t>.</w:t>
                  </w:r>
                  <w:r w:rsidRPr="0067401B">
                    <w:rPr>
                      <w:rFonts w:ascii="Verdana" w:hAnsi="Verdana" w:cs="Tahoma"/>
                      <w:sz w:val="24"/>
                      <w:szCs w:val="24"/>
                    </w:rPr>
                    <w:t xml:space="preserve"> </w:t>
                  </w:r>
                </w:p>
              </w:txbxContent>
            </v:textbox>
            <w10:wrap type="square"/>
          </v:shape>
        </w:pict>
      </w:r>
    </w:p>
    <w:p w:rsidR="00A61490" w:rsidRPr="0067401B" w:rsidRDefault="00C43E50" w:rsidP="00E34142">
      <w:pPr>
        <w:jc w:val="both"/>
        <w:rPr>
          <w:rFonts w:ascii="Verdana" w:hAnsi="Verdana" w:cs="Tahoma"/>
          <w:b/>
          <w:sz w:val="24"/>
          <w:szCs w:val="24"/>
        </w:rPr>
      </w:pPr>
      <w:r w:rsidRPr="00C43E50">
        <w:rPr>
          <w:rFonts w:ascii="Verdana" w:hAnsi="Verdana"/>
          <w:noProof/>
          <w:sz w:val="24"/>
          <w:szCs w:val="24"/>
        </w:rPr>
        <w:lastRenderedPageBreak/>
        <w:pict>
          <v:shape id="_x0000_s1034" type="#_x0000_t202" style="position:absolute;left:0;text-align:left;margin-left:0;margin-top:72.9pt;width:450.4pt;height:84.25pt;z-index:251660800">
            <v:textbox>
              <w:txbxContent>
                <w:p w:rsidR="00D209EA" w:rsidRPr="0067401B" w:rsidRDefault="00D209EA" w:rsidP="00A61490">
                  <w:pPr>
                    <w:jc w:val="both"/>
                    <w:rPr>
                      <w:rFonts w:ascii="Verdana" w:hAnsi="Verdana"/>
                      <w:b/>
                      <w:sz w:val="24"/>
                      <w:szCs w:val="24"/>
                    </w:rPr>
                  </w:pPr>
                  <w:r w:rsidRPr="0067401B">
                    <w:rPr>
                      <w:rFonts w:ascii="Verdana" w:hAnsi="Verdana"/>
                      <w:b/>
                      <w:iCs/>
                      <w:sz w:val="24"/>
                      <w:szCs w:val="24"/>
                    </w:rPr>
                    <w:t>Beispiel</w:t>
                  </w:r>
                  <w:r w:rsidRPr="0067401B">
                    <w:rPr>
                      <w:rFonts w:ascii="Verdana" w:hAnsi="Verdana"/>
                      <w:b/>
                      <w:sz w:val="24"/>
                      <w:szCs w:val="24"/>
                    </w:rPr>
                    <w:t>:</w:t>
                  </w:r>
                </w:p>
                <w:p w:rsidR="00D209EA" w:rsidRPr="0067401B" w:rsidRDefault="00D209EA" w:rsidP="00A61490">
                  <w:pPr>
                    <w:jc w:val="both"/>
                    <w:rPr>
                      <w:rFonts w:ascii="Verdana" w:hAnsi="Verdana"/>
                      <w:sz w:val="24"/>
                      <w:szCs w:val="24"/>
                    </w:rPr>
                  </w:pPr>
                  <w:r w:rsidRPr="0067401B">
                    <w:rPr>
                      <w:rFonts w:ascii="Verdana" w:hAnsi="Verdana"/>
                      <w:sz w:val="24"/>
                      <w:szCs w:val="24"/>
                    </w:rPr>
                    <w:t xml:space="preserve">Herr Müller ärgert sich sehr über das Verhalten seiner Frau: „Dieser </w:t>
                  </w:r>
                  <w:r w:rsidRPr="0067401B">
                    <w:rPr>
                      <w:rFonts w:ascii="Verdana" w:hAnsi="Verdana"/>
                      <w:sz w:val="24"/>
                      <w:szCs w:val="24"/>
                      <w:u w:val="single"/>
                    </w:rPr>
                    <w:t xml:space="preserve">Putzfimmel </w:t>
                  </w:r>
                  <w:r w:rsidRPr="0067401B">
                    <w:rPr>
                      <w:rFonts w:ascii="Verdana" w:hAnsi="Verdana"/>
                      <w:sz w:val="24"/>
                      <w:szCs w:val="24"/>
                    </w:rPr>
                    <w:t>war ihm schon lange ein Dorn im Auge gewesen“.</w:t>
                  </w:r>
                </w:p>
                <w:p w:rsidR="00D209EA" w:rsidRPr="0067401B" w:rsidRDefault="00D209EA" w:rsidP="00A61490">
                  <w:pPr>
                    <w:jc w:val="both"/>
                    <w:rPr>
                      <w:rFonts w:ascii="Verdana" w:hAnsi="Verdana"/>
                      <w:sz w:val="24"/>
                      <w:szCs w:val="24"/>
                    </w:rPr>
                  </w:pPr>
                </w:p>
                <w:p w:rsidR="00D209EA" w:rsidRPr="0067401B" w:rsidRDefault="00D209EA" w:rsidP="00A61490">
                  <w:pPr>
                    <w:jc w:val="both"/>
                    <w:rPr>
                      <w:rFonts w:ascii="Verdana" w:hAnsi="Verdana" w:cs="Tahoma"/>
                      <w:b/>
                      <w:sz w:val="24"/>
                      <w:szCs w:val="24"/>
                    </w:rPr>
                  </w:pPr>
                  <w:r w:rsidRPr="0067401B">
                    <w:rPr>
                      <w:rFonts w:ascii="Verdana" w:hAnsi="Verdana"/>
                      <w:i/>
                      <w:sz w:val="24"/>
                      <w:szCs w:val="24"/>
                    </w:rPr>
                    <w:t>Fußnote</w:t>
                  </w:r>
                  <w:r w:rsidR="00596D4A" w:rsidRPr="0067401B">
                    <w:rPr>
                      <w:rFonts w:ascii="Verdana" w:hAnsi="Verdana"/>
                      <w:sz w:val="24"/>
                      <w:szCs w:val="24"/>
                    </w:rPr>
                    <w:t xml:space="preserve"> Krause</w:t>
                  </w:r>
                  <w:r w:rsidRPr="0067401B">
                    <w:rPr>
                      <w:rFonts w:ascii="Verdana" w:hAnsi="Verdana"/>
                      <w:sz w:val="24"/>
                      <w:szCs w:val="24"/>
                    </w:rPr>
                    <w:t xml:space="preserve"> 2011, S. 72; Hervorhebung im Original</w:t>
                  </w:r>
                  <w:r w:rsidR="00596D4A" w:rsidRPr="0067401B">
                    <w:rPr>
                      <w:rFonts w:ascii="Verdana" w:hAnsi="Verdana"/>
                      <w:sz w:val="24"/>
                      <w:szCs w:val="24"/>
                    </w:rPr>
                    <w:t>.</w:t>
                  </w:r>
                </w:p>
                <w:p w:rsidR="00D209EA" w:rsidRPr="00AE1707" w:rsidRDefault="00D209EA" w:rsidP="00AE1707">
                  <w:pPr>
                    <w:jc w:val="both"/>
                    <w:rPr>
                      <w:rFonts w:ascii="Tahoma" w:hAnsi="Tahoma" w:cs="Tahoma"/>
                      <w:b/>
                      <w:sz w:val="24"/>
                      <w:szCs w:val="24"/>
                    </w:rPr>
                  </w:pPr>
                </w:p>
              </w:txbxContent>
            </v:textbox>
            <w10:wrap type="square"/>
          </v:shape>
        </w:pict>
      </w:r>
      <w:r w:rsidR="006411B2" w:rsidRPr="0067401B">
        <w:rPr>
          <w:rFonts w:ascii="Verdana" w:hAnsi="Verdana" w:cs="Tahoma"/>
          <w:sz w:val="24"/>
          <w:szCs w:val="24"/>
        </w:rPr>
        <w:t>Umgekehrt gilt: I</w:t>
      </w:r>
      <w:r w:rsidR="00A61490" w:rsidRPr="0067401B">
        <w:rPr>
          <w:rFonts w:ascii="Verdana" w:hAnsi="Verdana" w:cs="Tahoma"/>
          <w:sz w:val="24"/>
          <w:szCs w:val="24"/>
        </w:rPr>
        <w:t xml:space="preserve">m </w:t>
      </w:r>
      <w:r w:rsidR="00A61490" w:rsidRPr="0067401B">
        <w:rPr>
          <w:rFonts w:ascii="Verdana" w:hAnsi="Verdana" w:cs="Tahoma"/>
          <w:b/>
          <w:sz w:val="24"/>
          <w:szCs w:val="24"/>
        </w:rPr>
        <w:t>Quellentext befindliche Hervorhebungen</w:t>
      </w:r>
      <w:r w:rsidR="00A61490" w:rsidRPr="0067401B">
        <w:rPr>
          <w:rFonts w:ascii="Verdana" w:hAnsi="Verdana" w:cs="Tahoma"/>
          <w:sz w:val="24"/>
          <w:szCs w:val="24"/>
        </w:rPr>
        <w:t xml:space="preserve"> eines Wortes oder einer Phrase </w:t>
      </w:r>
      <w:r w:rsidR="006411B2" w:rsidRPr="0067401B">
        <w:rPr>
          <w:rFonts w:ascii="Verdana" w:hAnsi="Verdana" w:cs="Tahoma"/>
          <w:sz w:val="24"/>
          <w:szCs w:val="24"/>
        </w:rPr>
        <w:t xml:space="preserve">müssen </w:t>
      </w:r>
      <w:r w:rsidR="00A61490" w:rsidRPr="0067401B">
        <w:rPr>
          <w:rFonts w:ascii="Verdana" w:hAnsi="Verdana" w:cs="Tahoma"/>
          <w:sz w:val="24"/>
          <w:szCs w:val="24"/>
        </w:rPr>
        <w:t>beim Zitieren übernommen werden. Dabei kommt es nicht darauf an, dieselbe Art der Hervorhebung zu verwenden, sondern überhaupt eine vorzunehmen.</w:t>
      </w:r>
    </w:p>
    <w:p w:rsidR="00A61490" w:rsidRPr="0067401B" w:rsidRDefault="00A61490" w:rsidP="00E34142">
      <w:pPr>
        <w:jc w:val="both"/>
        <w:rPr>
          <w:rFonts w:ascii="Verdana" w:hAnsi="Verdana"/>
          <w:i/>
          <w:iCs/>
          <w:sz w:val="24"/>
          <w:szCs w:val="24"/>
        </w:rPr>
      </w:pPr>
    </w:p>
    <w:p w:rsidR="004F79B8" w:rsidRPr="0067401B" w:rsidRDefault="004F79B8" w:rsidP="00E34142">
      <w:pPr>
        <w:jc w:val="both"/>
        <w:rPr>
          <w:rFonts w:ascii="Verdana" w:hAnsi="Verdana" w:cs="Tahoma"/>
          <w:b/>
          <w:sz w:val="24"/>
          <w:szCs w:val="24"/>
        </w:rPr>
      </w:pPr>
    </w:p>
    <w:p w:rsidR="00B246FB" w:rsidRPr="0067401B" w:rsidRDefault="005A698D" w:rsidP="00E34142">
      <w:pPr>
        <w:pStyle w:val="Textkrper"/>
        <w:jc w:val="both"/>
        <w:rPr>
          <w:rFonts w:ascii="Verdana" w:hAnsi="Verdana" w:cs="Tahoma"/>
          <w:sz w:val="24"/>
          <w:szCs w:val="24"/>
        </w:rPr>
      </w:pPr>
      <w:r w:rsidRPr="0067401B">
        <w:rPr>
          <w:rFonts w:ascii="Verdana" w:hAnsi="Verdana" w:cs="Tahoma"/>
          <w:sz w:val="24"/>
          <w:szCs w:val="24"/>
        </w:rPr>
        <w:t>Literatur</w:t>
      </w:r>
      <w:r w:rsidR="0067401B">
        <w:rPr>
          <w:rFonts w:ascii="Verdana" w:hAnsi="Verdana" w:cs="Tahoma"/>
          <w:sz w:val="24"/>
          <w:szCs w:val="24"/>
        </w:rPr>
        <w:t>tipps</w:t>
      </w:r>
      <w:r w:rsidRPr="0067401B">
        <w:rPr>
          <w:rFonts w:ascii="Verdana" w:hAnsi="Verdana" w:cs="Tahoma"/>
          <w:sz w:val="24"/>
          <w:szCs w:val="24"/>
        </w:rPr>
        <w:t>:</w:t>
      </w:r>
    </w:p>
    <w:p w:rsidR="005A698D" w:rsidRPr="0067401B" w:rsidRDefault="005A698D" w:rsidP="00E34142">
      <w:pPr>
        <w:pStyle w:val="Textkrper"/>
        <w:jc w:val="both"/>
        <w:rPr>
          <w:rFonts w:ascii="Verdana" w:hAnsi="Verdana" w:cs="Tahoma"/>
          <w:sz w:val="24"/>
          <w:szCs w:val="24"/>
        </w:rPr>
      </w:pPr>
    </w:p>
    <w:p w:rsidR="00346CE9" w:rsidRPr="0067401B" w:rsidRDefault="00374B51" w:rsidP="00E34142">
      <w:pPr>
        <w:pStyle w:val="Textkrper"/>
        <w:jc w:val="both"/>
        <w:rPr>
          <w:rFonts w:ascii="Verdana" w:hAnsi="Verdana" w:cs="Tahoma"/>
          <w:sz w:val="24"/>
          <w:szCs w:val="24"/>
        </w:rPr>
      </w:pPr>
      <w:proofErr w:type="spellStart"/>
      <w:r w:rsidRPr="0067401B">
        <w:rPr>
          <w:rFonts w:ascii="Verdana" w:hAnsi="Verdana" w:cs="Tahoma"/>
          <w:sz w:val="24"/>
          <w:szCs w:val="24"/>
        </w:rPr>
        <w:t>Bünting</w:t>
      </w:r>
      <w:proofErr w:type="spellEnd"/>
      <w:r w:rsidRPr="0067401B">
        <w:rPr>
          <w:rFonts w:ascii="Verdana" w:hAnsi="Verdana" w:cs="Tahoma"/>
          <w:sz w:val="24"/>
          <w:szCs w:val="24"/>
        </w:rPr>
        <w:t>, Karl-Dieter/Bitterlich, Axel/</w:t>
      </w:r>
      <w:proofErr w:type="spellStart"/>
      <w:r w:rsidRPr="0067401B">
        <w:rPr>
          <w:rFonts w:ascii="Verdana" w:hAnsi="Verdana" w:cs="Tahoma"/>
          <w:sz w:val="24"/>
          <w:szCs w:val="24"/>
        </w:rPr>
        <w:t>Pospiech</w:t>
      </w:r>
      <w:proofErr w:type="spellEnd"/>
      <w:r w:rsidRPr="0067401B">
        <w:rPr>
          <w:rFonts w:ascii="Verdana" w:hAnsi="Verdana" w:cs="Tahoma"/>
          <w:sz w:val="24"/>
          <w:szCs w:val="24"/>
        </w:rPr>
        <w:t>, Ulrike: Schrei</w:t>
      </w:r>
      <w:r w:rsidR="00AE1707" w:rsidRPr="0067401B">
        <w:rPr>
          <w:rFonts w:ascii="Verdana" w:hAnsi="Verdana" w:cs="Tahoma"/>
          <w:sz w:val="24"/>
          <w:szCs w:val="24"/>
        </w:rPr>
        <w:t xml:space="preserve">ben im Studium. Ein </w:t>
      </w:r>
      <w:r w:rsidR="00AE1707" w:rsidRPr="0067401B">
        <w:rPr>
          <w:rFonts w:ascii="Verdana" w:hAnsi="Verdana" w:cs="Tahoma"/>
          <w:sz w:val="24"/>
          <w:szCs w:val="24"/>
        </w:rPr>
        <w:tab/>
        <w:t>T</w:t>
      </w:r>
      <w:r w:rsidRPr="0067401B">
        <w:rPr>
          <w:rFonts w:ascii="Verdana" w:hAnsi="Verdana" w:cs="Tahoma"/>
          <w:sz w:val="24"/>
          <w:szCs w:val="24"/>
        </w:rPr>
        <w:t>rainingsprogramm. Berlin 1996.</w:t>
      </w:r>
    </w:p>
    <w:p w:rsidR="00374B51" w:rsidRPr="0067401B" w:rsidRDefault="00374B51" w:rsidP="00E34142">
      <w:pPr>
        <w:pStyle w:val="Textkrper"/>
        <w:jc w:val="both"/>
        <w:rPr>
          <w:rFonts w:ascii="Verdana" w:hAnsi="Verdana"/>
          <w:sz w:val="24"/>
          <w:szCs w:val="24"/>
        </w:rPr>
      </w:pPr>
      <w:proofErr w:type="spellStart"/>
      <w:r w:rsidRPr="0067401B">
        <w:rPr>
          <w:rFonts w:ascii="Verdana" w:hAnsi="Verdana"/>
          <w:sz w:val="24"/>
          <w:szCs w:val="24"/>
        </w:rPr>
        <w:t>Sesink</w:t>
      </w:r>
      <w:proofErr w:type="spellEnd"/>
      <w:r w:rsidRPr="0067401B">
        <w:rPr>
          <w:rFonts w:ascii="Verdana" w:hAnsi="Verdana"/>
          <w:sz w:val="24"/>
          <w:szCs w:val="24"/>
        </w:rPr>
        <w:t>, Werner: Einführung in das wissenschaftliche Arbeiten mit und ohne P</w:t>
      </w:r>
      <w:r w:rsidR="00AE1707" w:rsidRPr="0067401B">
        <w:rPr>
          <w:rFonts w:ascii="Verdana" w:hAnsi="Verdana"/>
          <w:sz w:val="24"/>
          <w:szCs w:val="24"/>
        </w:rPr>
        <w:t xml:space="preserve">C. 3. Auflage. </w:t>
      </w:r>
      <w:r w:rsidR="00AE1707" w:rsidRPr="0067401B">
        <w:rPr>
          <w:rFonts w:ascii="Verdana" w:hAnsi="Verdana"/>
          <w:sz w:val="24"/>
          <w:szCs w:val="24"/>
        </w:rPr>
        <w:tab/>
        <w:t>M</w:t>
      </w:r>
      <w:r w:rsidRPr="0067401B">
        <w:rPr>
          <w:rFonts w:ascii="Verdana" w:hAnsi="Verdana"/>
          <w:sz w:val="24"/>
          <w:szCs w:val="24"/>
        </w:rPr>
        <w:t xml:space="preserve">ünchen [u.a.] 1997. </w:t>
      </w:r>
    </w:p>
    <w:p w:rsidR="00346CE9" w:rsidRPr="0067401B" w:rsidRDefault="00B246FB" w:rsidP="00E34142">
      <w:pPr>
        <w:jc w:val="both"/>
        <w:rPr>
          <w:rFonts w:ascii="Verdana" w:hAnsi="Verdana"/>
          <w:sz w:val="24"/>
          <w:szCs w:val="24"/>
        </w:rPr>
      </w:pPr>
      <w:r w:rsidRPr="0067401B">
        <w:rPr>
          <w:rFonts w:ascii="Verdana" w:hAnsi="Verdana"/>
          <w:sz w:val="24"/>
          <w:szCs w:val="24"/>
        </w:rPr>
        <w:t>http://</w:t>
      </w:r>
      <w:r w:rsidR="00346CE9" w:rsidRPr="0067401B">
        <w:rPr>
          <w:rFonts w:ascii="Verdana" w:hAnsi="Verdana"/>
          <w:sz w:val="24"/>
          <w:szCs w:val="24"/>
        </w:rPr>
        <w:t>www.lehrerfreund.de/in/schule/1s/zitiertechnik-regeln</w:t>
      </w:r>
      <w:r w:rsidRPr="0067401B">
        <w:rPr>
          <w:rFonts w:ascii="Verdana" w:hAnsi="Verdana"/>
          <w:sz w:val="24"/>
          <w:szCs w:val="24"/>
        </w:rPr>
        <w:t xml:space="preserve">; </w:t>
      </w:r>
      <w:r w:rsidR="00AB0E6B" w:rsidRPr="0067401B">
        <w:rPr>
          <w:rFonts w:ascii="Verdana" w:hAnsi="Verdana"/>
          <w:sz w:val="24"/>
          <w:szCs w:val="24"/>
        </w:rPr>
        <w:t>letzte Aktualisierung 1</w:t>
      </w:r>
      <w:r w:rsidRPr="0067401B">
        <w:rPr>
          <w:rFonts w:ascii="Verdana" w:hAnsi="Verdana"/>
          <w:sz w:val="24"/>
          <w:szCs w:val="24"/>
        </w:rPr>
        <w:t>1.08.2011.</w:t>
      </w:r>
      <w:r w:rsidR="00AB0E6B" w:rsidRPr="0067401B">
        <w:rPr>
          <w:rFonts w:ascii="Verdana" w:hAnsi="Verdana"/>
          <w:sz w:val="24"/>
          <w:szCs w:val="24"/>
        </w:rPr>
        <w:t xml:space="preserve"> </w:t>
      </w:r>
      <w:r w:rsidR="00AB0E6B" w:rsidRPr="0067401B">
        <w:rPr>
          <w:rFonts w:ascii="Verdana" w:hAnsi="Verdana"/>
          <w:sz w:val="24"/>
          <w:szCs w:val="24"/>
        </w:rPr>
        <w:tab/>
        <w:t>(let</w:t>
      </w:r>
      <w:r w:rsidR="00346CE9" w:rsidRPr="0067401B">
        <w:rPr>
          <w:rFonts w:ascii="Verdana" w:hAnsi="Verdana"/>
          <w:sz w:val="24"/>
          <w:szCs w:val="24"/>
        </w:rPr>
        <w:t>zter Zugriff 12.12.2012)</w:t>
      </w:r>
      <w:r w:rsidR="00AE1707" w:rsidRPr="0067401B">
        <w:rPr>
          <w:rFonts w:ascii="Verdana" w:hAnsi="Verdana"/>
          <w:sz w:val="24"/>
          <w:szCs w:val="24"/>
        </w:rPr>
        <w:t>.</w:t>
      </w:r>
    </w:p>
    <w:p w:rsidR="00346CE9" w:rsidRPr="0067401B" w:rsidRDefault="00346CE9" w:rsidP="00E34142">
      <w:pPr>
        <w:pStyle w:val="Textkrper"/>
        <w:jc w:val="both"/>
        <w:rPr>
          <w:rFonts w:ascii="Verdana" w:hAnsi="Verdana"/>
          <w:sz w:val="24"/>
          <w:szCs w:val="24"/>
        </w:rPr>
      </w:pPr>
    </w:p>
    <w:p w:rsidR="00346CE9" w:rsidRPr="0067401B" w:rsidRDefault="00346CE9" w:rsidP="00E34142">
      <w:pPr>
        <w:pStyle w:val="Textkrper"/>
        <w:jc w:val="both"/>
        <w:rPr>
          <w:rFonts w:ascii="Verdana" w:hAnsi="Verdana" w:cs="Tahoma"/>
          <w:sz w:val="24"/>
          <w:szCs w:val="24"/>
        </w:rPr>
      </w:pPr>
    </w:p>
    <w:p w:rsidR="00374B51" w:rsidRPr="0067401B" w:rsidRDefault="00374B51" w:rsidP="00E34142">
      <w:pPr>
        <w:jc w:val="both"/>
        <w:rPr>
          <w:rFonts w:ascii="Verdana" w:hAnsi="Verdana" w:cs="Tahoma"/>
          <w:sz w:val="24"/>
          <w:szCs w:val="24"/>
        </w:rPr>
      </w:pPr>
    </w:p>
    <w:p w:rsidR="00374B51" w:rsidRPr="0067401B" w:rsidRDefault="00374B51" w:rsidP="00E34142">
      <w:pPr>
        <w:jc w:val="both"/>
        <w:rPr>
          <w:rFonts w:ascii="Verdana" w:hAnsi="Verdana"/>
          <w:sz w:val="24"/>
          <w:szCs w:val="24"/>
        </w:rPr>
      </w:pPr>
      <w:r w:rsidRPr="0067401B">
        <w:rPr>
          <w:rFonts w:ascii="Verdana" w:hAnsi="Verdana" w:cs="Tahoma"/>
          <w:sz w:val="24"/>
          <w:szCs w:val="24"/>
        </w:rPr>
        <w:t xml:space="preserve">        </w:t>
      </w:r>
      <w:r w:rsidR="00AE1707" w:rsidRPr="0067401B">
        <w:rPr>
          <w:rFonts w:ascii="Verdana" w:hAnsi="Verdana" w:cs="Tahoma"/>
          <w:sz w:val="24"/>
          <w:szCs w:val="24"/>
        </w:rPr>
        <w:tab/>
      </w:r>
      <w:r w:rsidR="00AE1707" w:rsidRPr="0067401B">
        <w:rPr>
          <w:rFonts w:ascii="Verdana" w:hAnsi="Verdana" w:cs="Tahoma"/>
          <w:sz w:val="24"/>
          <w:szCs w:val="24"/>
        </w:rPr>
        <w:tab/>
      </w:r>
      <w:r w:rsidR="00AE1707" w:rsidRPr="0067401B">
        <w:rPr>
          <w:rFonts w:ascii="Verdana" w:hAnsi="Verdana" w:cs="Tahoma"/>
          <w:sz w:val="24"/>
          <w:szCs w:val="24"/>
        </w:rPr>
        <w:tab/>
      </w:r>
      <w:r w:rsidR="00AE1707" w:rsidRPr="0067401B">
        <w:rPr>
          <w:rFonts w:ascii="Verdana" w:hAnsi="Verdana" w:cs="Tahoma"/>
          <w:sz w:val="24"/>
          <w:szCs w:val="24"/>
        </w:rPr>
        <w:tab/>
      </w:r>
      <w:r w:rsidR="00AE1707" w:rsidRPr="0067401B">
        <w:rPr>
          <w:rFonts w:ascii="Verdana" w:hAnsi="Verdana" w:cs="Tahoma"/>
          <w:sz w:val="24"/>
          <w:szCs w:val="24"/>
        </w:rPr>
        <w:tab/>
      </w:r>
      <w:r w:rsidR="00AE1707" w:rsidRPr="0067401B">
        <w:rPr>
          <w:rFonts w:ascii="Verdana" w:hAnsi="Verdana" w:cs="Tahoma"/>
          <w:sz w:val="24"/>
          <w:szCs w:val="24"/>
        </w:rPr>
        <w:tab/>
      </w:r>
      <w:r w:rsidR="00AE1707" w:rsidRPr="0067401B">
        <w:rPr>
          <w:rFonts w:ascii="Verdana" w:hAnsi="Verdana" w:cs="Tahoma"/>
          <w:sz w:val="24"/>
          <w:szCs w:val="24"/>
        </w:rPr>
        <w:tab/>
      </w:r>
      <w:r w:rsidR="00AE1707" w:rsidRPr="0067401B">
        <w:rPr>
          <w:rFonts w:ascii="Verdana" w:hAnsi="Verdana" w:cs="Tahoma"/>
          <w:sz w:val="24"/>
          <w:szCs w:val="24"/>
        </w:rPr>
        <w:tab/>
      </w:r>
      <w:r w:rsidR="00AE1707" w:rsidRPr="0067401B">
        <w:rPr>
          <w:rFonts w:ascii="Verdana" w:hAnsi="Verdana" w:cs="Tahoma"/>
          <w:sz w:val="24"/>
          <w:szCs w:val="24"/>
        </w:rPr>
        <w:tab/>
      </w:r>
    </w:p>
    <w:sectPr w:rsidR="00374B51" w:rsidRPr="0067401B" w:rsidSect="00C43E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6BDE"/>
    <w:multiLevelType w:val="hybridMultilevel"/>
    <w:tmpl w:val="940CFF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DFF5ABA"/>
    <w:multiLevelType w:val="hybridMultilevel"/>
    <w:tmpl w:val="E13C47C0"/>
    <w:lvl w:ilvl="0" w:tplc="40F8B3F2">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74B51"/>
    <w:rsid w:val="00346CE9"/>
    <w:rsid w:val="00374B51"/>
    <w:rsid w:val="004030F2"/>
    <w:rsid w:val="004F79B8"/>
    <w:rsid w:val="00512A6F"/>
    <w:rsid w:val="00535D76"/>
    <w:rsid w:val="00596D4A"/>
    <w:rsid w:val="005A698D"/>
    <w:rsid w:val="006021E6"/>
    <w:rsid w:val="006411B2"/>
    <w:rsid w:val="0067401B"/>
    <w:rsid w:val="006B6FA6"/>
    <w:rsid w:val="008266B8"/>
    <w:rsid w:val="009B3C34"/>
    <w:rsid w:val="00A61490"/>
    <w:rsid w:val="00AB0E6B"/>
    <w:rsid w:val="00AE1707"/>
    <w:rsid w:val="00B15692"/>
    <w:rsid w:val="00B163E1"/>
    <w:rsid w:val="00B246FB"/>
    <w:rsid w:val="00C43E50"/>
    <w:rsid w:val="00D209EA"/>
    <w:rsid w:val="00D74DFB"/>
    <w:rsid w:val="00E02A73"/>
    <w:rsid w:val="00E34142"/>
    <w:rsid w:val="00EA12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4B51"/>
    <w:rPr>
      <w:rFonts w:ascii="Arial" w:hAnsi="Arial"/>
      <w:sz w:val="22"/>
    </w:rPr>
  </w:style>
  <w:style w:type="paragraph" w:styleId="berschrift9">
    <w:name w:val="heading 9"/>
    <w:basedOn w:val="Standard"/>
    <w:next w:val="Standard"/>
    <w:qFormat/>
    <w:rsid w:val="00374B51"/>
    <w:pPr>
      <w:keepNext/>
      <w:jc w:val="both"/>
      <w:outlineLvl w:val="8"/>
    </w:pPr>
    <w:rPr>
      <w:rFonts w:ascii="Garamond" w:hAnsi="Garamond"/>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374B51"/>
    <w:pPr>
      <w:spacing w:line="360" w:lineRule="auto"/>
      <w:jc w:val="both"/>
    </w:pPr>
    <w:rPr>
      <w:rFonts w:ascii="Garamond" w:hAnsi="Garamond"/>
      <w:sz w:val="24"/>
    </w:rPr>
  </w:style>
  <w:style w:type="paragraph" w:styleId="Textkrper">
    <w:name w:val="Body Text"/>
    <w:basedOn w:val="Standard"/>
    <w:rsid w:val="00374B51"/>
    <w:pPr>
      <w:spacing w:after="120"/>
    </w:pPr>
  </w:style>
  <w:style w:type="character" w:styleId="Hyperlink">
    <w:name w:val="Hyperlink"/>
    <w:basedOn w:val="Absatz-Standardschriftart"/>
    <w:rsid w:val="00346C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Das wissenschaftliche Arbeiten erfordert es, Aussagen durch Zitate aus der Primär- und Sekundärliteratur zu belegen</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wissenschaftliche Arbeiten erfordert es, Aussagen durch Zitate aus der Primär- und Sekundärliteratur zu belegen</dc:title>
  <dc:subject/>
  <dc:creator>Mo</dc:creator>
  <cp:keywords/>
  <cp:lastModifiedBy>cl</cp:lastModifiedBy>
  <cp:revision>3</cp:revision>
  <cp:lastPrinted>2012-12-17T17:25:00Z</cp:lastPrinted>
  <dcterms:created xsi:type="dcterms:W3CDTF">2013-12-01T09:09:00Z</dcterms:created>
  <dcterms:modified xsi:type="dcterms:W3CDTF">2013-12-01T18:30:00Z</dcterms:modified>
</cp:coreProperties>
</file>