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50" w:rsidRPr="00225B7C" w:rsidRDefault="00A66268">
      <w:pPr>
        <w:pStyle w:val="Style1"/>
        <w:pageBreakBefore/>
        <w:spacing w:line="288" w:lineRule="auto"/>
        <w:ind w:left="289" w:hanging="289"/>
        <w:jc w:val="both"/>
        <w:rPr>
          <w:rFonts w:ascii="Verdana" w:hAnsi="Verdana"/>
          <w:sz w:val="18"/>
        </w:rPr>
      </w:pPr>
      <w:r w:rsidRPr="00225B7C">
        <w:rPr>
          <w:rFonts w:ascii="Verdana" w:hAnsi="Verdana"/>
          <w:b/>
          <w:sz w:val="28"/>
          <w:szCs w:val="32"/>
        </w:rPr>
        <w:t>Umgang mit Texten</w:t>
      </w:r>
    </w:p>
    <w:p w:rsidR="00DB6050" w:rsidRPr="00225B7C" w:rsidRDefault="00DB6050">
      <w:pPr>
        <w:rPr>
          <w:rFonts w:ascii="Verdana" w:hAnsi="Verdana"/>
          <w:sz w:val="12"/>
        </w:rPr>
      </w:pPr>
    </w:p>
    <w:p w:rsidR="00DB6050" w:rsidRPr="00225B7C" w:rsidRDefault="00A66268">
      <w:pPr>
        <w:jc w:val="both"/>
        <w:rPr>
          <w:rFonts w:ascii="Verdana" w:hAnsi="Verdana"/>
          <w:sz w:val="22"/>
          <w:szCs w:val="22"/>
        </w:rPr>
      </w:pPr>
      <w:r w:rsidRPr="00225B7C">
        <w:rPr>
          <w:rFonts w:ascii="Verdana" w:hAnsi="Verdana"/>
          <w:b/>
          <w:sz w:val="22"/>
          <w:szCs w:val="22"/>
        </w:rPr>
        <w:t>Lesetechniken</w:t>
      </w:r>
      <w:r w:rsidRPr="00225B7C">
        <w:rPr>
          <w:rFonts w:ascii="Verdana" w:hAnsi="Verdana"/>
          <w:sz w:val="22"/>
          <w:szCs w:val="22"/>
        </w:rPr>
        <w:t>: Je nach Absicht, Situation und Textbeschaffenheit bieten sich unterschiedliche Lesetechniken an.</w:t>
      </w:r>
    </w:p>
    <w:p w:rsidR="00DB6050" w:rsidRPr="00225B7C" w:rsidRDefault="00DB6050">
      <w:pPr>
        <w:ind w:left="708"/>
        <w:jc w:val="both"/>
        <w:rPr>
          <w:rFonts w:ascii="Verdana" w:hAnsi="Verdana"/>
          <w:sz w:val="22"/>
          <w:szCs w:val="22"/>
        </w:rPr>
      </w:pPr>
    </w:p>
    <w:p w:rsidR="00DB6050" w:rsidRPr="00225B7C" w:rsidRDefault="00A66268">
      <w:pPr>
        <w:jc w:val="both"/>
        <w:rPr>
          <w:rFonts w:ascii="Verdana" w:hAnsi="Verdana"/>
          <w:sz w:val="22"/>
          <w:szCs w:val="22"/>
        </w:rPr>
      </w:pPr>
      <w:r w:rsidRPr="00225B7C">
        <w:rPr>
          <w:rFonts w:ascii="Verdana" w:hAnsi="Verdana"/>
          <w:b/>
          <w:sz w:val="22"/>
          <w:szCs w:val="22"/>
        </w:rPr>
        <w:t>Lesestrategien</w:t>
      </w:r>
      <w:r w:rsidRPr="00225B7C">
        <w:rPr>
          <w:rFonts w:ascii="Verdana" w:hAnsi="Verdana"/>
          <w:sz w:val="22"/>
          <w:szCs w:val="22"/>
        </w:rPr>
        <w:t xml:space="preserve"> sind zentral für das Erschließen von Sachtexten oder literarischen Texten.</w:t>
      </w:r>
    </w:p>
    <w:p w:rsidR="00DB6050" w:rsidRPr="00225B7C" w:rsidRDefault="00DB6050">
      <w:pPr>
        <w:jc w:val="both"/>
        <w:rPr>
          <w:rFonts w:ascii="Verdana" w:hAnsi="Verdana"/>
          <w:sz w:val="22"/>
          <w:szCs w:val="22"/>
        </w:rPr>
      </w:pPr>
    </w:p>
    <w:p w:rsidR="00DB6050" w:rsidRPr="00225B7C" w:rsidRDefault="00A66268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225B7C">
        <w:rPr>
          <w:rFonts w:ascii="Verdana" w:hAnsi="Verdana"/>
          <w:b/>
          <w:sz w:val="22"/>
          <w:szCs w:val="22"/>
          <w:u w:val="single"/>
        </w:rPr>
        <w:t>Unterstreichen und Markieren:</w:t>
      </w:r>
    </w:p>
    <w:p w:rsidR="00DB6050" w:rsidRPr="00225B7C" w:rsidRDefault="00A66268">
      <w:pPr>
        <w:pStyle w:val="Style2"/>
        <w:spacing w:before="252" w:line="266" w:lineRule="auto"/>
        <w:jc w:val="both"/>
        <w:rPr>
          <w:rFonts w:ascii="Verdana" w:hAnsi="Verdana"/>
          <w:sz w:val="22"/>
          <w:szCs w:val="22"/>
        </w:rPr>
      </w:pPr>
      <w:r w:rsidRPr="00225B7C">
        <w:rPr>
          <w:rStyle w:val="CharacterStyle1"/>
          <w:rFonts w:ascii="Verdana" w:hAnsi="Verdana"/>
          <w:b/>
          <w:sz w:val="22"/>
          <w:szCs w:val="22"/>
        </w:rPr>
        <w:t xml:space="preserve">Wie viel unterstreichen/ markieren? </w:t>
      </w:r>
      <w:r w:rsidRPr="00225B7C">
        <w:rPr>
          <w:rFonts w:ascii="Verdana" w:hAnsi="Verdana"/>
          <w:spacing w:val="8"/>
          <w:sz w:val="22"/>
          <w:szCs w:val="22"/>
        </w:rPr>
        <w:t xml:space="preserve">Unterstreichen Sie </w:t>
      </w:r>
      <w:r w:rsidRPr="00225B7C">
        <w:rPr>
          <w:rFonts w:ascii="Verdana" w:hAnsi="Verdana"/>
          <w:sz w:val="22"/>
          <w:szCs w:val="22"/>
        </w:rPr>
        <w:t>sparsam.</w:t>
      </w:r>
    </w:p>
    <w:p w:rsidR="00DB6050" w:rsidRPr="00225B7C" w:rsidRDefault="00A66268">
      <w:pPr>
        <w:pStyle w:val="Style2"/>
        <w:spacing w:before="252" w:line="264" w:lineRule="auto"/>
        <w:jc w:val="both"/>
        <w:rPr>
          <w:rFonts w:ascii="Verdana" w:hAnsi="Verdana"/>
          <w:sz w:val="22"/>
          <w:szCs w:val="22"/>
        </w:rPr>
      </w:pPr>
      <w:r w:rsidRPr="00225B7C">
        <w:rPr>
          <w:rStyle w:val="CharacterStyle1"/>
          <w:rFonts w:ascii="Verdana" w:hAnsi="Verdana"/>
          <w:b/>
          <w:sz w:val="22"/>
          <w:szCs w:val="22"/>
        </w:rPr>
        <w:t>Was unterstreichen/ markieren?</w:t>
      </w:r>
    </w:p>
    <w:p w:rsidR="00DB6050" w:rsidRPr="00225B7C" w:rsidRDefault="00A66268">
      <w:pPr>
        <w:rPr>
          <w:rFonts w:ascii="Verdana" w:hAnsi="Verdana"/>
          <w:sz w:val="22"/>
          <w:szCs w:val="22"/>
        </w:rPr>
      </w:pPr>
      <w:r w:rsidRPr="00225B7C">
        <w:rPr>
          <w:rStyle w:val="CharacterStyle1"/>
          <w:rFonts w:ascii="Verdana" w:hAnsi="Verdana"/>
          <w:spacing w:val="19"/>
          <w:sz w:val="22"/>
          <w:szCs w:val="22"/>
        </w:rPr>
        <w:t xml:space="preserve">Markierungen sollen den Text übersichtlicher machen und helfen, die entscheidenden </w:t>
      </w:r>
      <w:r w:rsidRPr="00225B7C">
        <w:rPr>
          <w:rStyle w:val="CharacterStyle1"/>
          <w:rFonts w:ascii="Verdana" w:hAnsi="Verdana"/>
          <w:spacing w:val="8"/>
          <w:sz w:val="22"/>
          <w:szCs w:val="22"/>
        </w:rPr>
        <w:t xml:space="preserve">Informationen des Textes herauszuheben. </w:t>
      </w:r>
      <w:r w:rsidRPr="00225B7C">
        <w:rPr>
          <w:rStyle w:val="CharacterStyle1"/>
          <w:rFonts w:ascii="Verdana" w:hAnsi="Verdana"/>
          <w:sz w:val="22"/>
          <w:szCs w:val="22"/>
        </w:rPr>
        <w:t xml:space="preserve">Leitfrage des </w:t>
      </w:r>
      <w:r w:rsidRPr="00225B7C">
        <w:rPr>
          <w:rStyle w:val="CharacterStyle1"/>
          <w:rFonts w:ascii="Verdana" w:hAnsi="Verdana"/>
          <w:spacing w:val="10"/>
          <w:sz w:val="22"/>
          <w:szCs w:val="22"/>
        </w:rPr>
        <w:t xml:space="preserve">Unterstreichens sollte nicht primär sein: Was interessiert </w:t>
      </w:r>
      <w:r w:rsidRPr="00225B7C">
        <w:rPr>
          <w:rStyle w:val="CharacterStyle1"/>
          <w:rFonts w:ascii="Verdana" w:hAnsi="Verdana"/>
          <w:i/>
          <w:spacing w:val="10"/>
          <w:sz w:val="22"/>
          <w:szCs w:val="22"/>
        </w:rPr>
        <w:t xml:space="preserve">mich </w:t>
      </w:r>
      <w:r w:rsidRPr="00225B7C">
        <w:rPr>
          <w:rStyle w:val="CharacterStyle1"/>
          <w:rFonts w:ascii="Verdana" w:hAnsi="Verdana"/>
          <w:spacing w:val="10"/>
          <w:sz w:val="22"/>
          <w:szCs w:val="22"/>
        </w:rPr>
        <w:t>am meisten?</w:t>
      </w:r>
      <w:r w:rsidRPr="00225B7C">
        <w:rPr>
          <w:rStyle w:val="CharacterStyle1"/>
          <w:rFonts w:ascii="Verdana" w:hAnsi="Verdana"/>
          <w:spacing w:val="20"/>
          <w:sz w:val="22"/>
          <w:szCs w:val="22"/>
        </w:rPr>
        <w:t xml:space="preserve">, sondern: Welche zentralen </w:t>
      </w:r>
      <w:r w:rsidRPr="00225B7C">
        <w:rPr>
          <w:rStyle w:val="CharacterStyle1"/>
          <w:rFonts w:ascii="Verdana" w:hAnsi="Verdana"/>
          <w:sz w:val="22"/>
          <w:szCs w:val="22"/>
        </w:rPr>
        <w:t xml:space="preserve">Überlegungen stellt der </w:t>
      </w:r>
      <w:r w:rsidRPr="00225B7C">
        <w:rPr>
          <w:rStyle w:val="CharacterStyle1"/>
          <w:rFonts w:ascii="Verdana" w:hAnsi="Verdana"/>
          <w:i/>
          <w:sz w:val="22"/>
          <w:szCs w:val="22"/>
        </w:rPr>
        <w:t xml:space="preserve">Autor </w:t>
      </w:r>
      <w:r w:rsidRPr="00225B7C">
        <w:rPr>
          <w:rStyle w:val="CharacterStyle1"/>
          <w:rFonts w:ascii="Verdana" w:hAnsi="Verdana"/>
          <w:sz w:val="22"/>
          <w:szCs w:val="22"/>
        </w:rPr>
        <w:t>des Textes an?</w:t>
      </w:r>
    </w:p>
    <w:p w:rsidR="00DB6050" w:rsidRPr="00225B7C" w:rsidRDefault="00A66268">
      <w:pPr>
        <w:rPr>
          <w:rFonts w:ascii="Verdana" w:hAnsi="Verdana"/>
          <w:sz w:val="22"/>
          <w:szCs w:val="22"/>
        </w:rPr>
      </w:pPr>
      <w:r w:rsidRPr="00225B7C">
        <w:rPr>
          <w:rStyle w:val="CharacterStyle1"/>
          <w:rFonts w:ascii="Verdana" w:hAnsi="Verdana"/>
          <w:sz w:val="22"/>
          <w:szCs w:val="22"/>
        </w:rPr>
        <w:t>(</w:t>
      </w:r>
      <w:r w:rsidRPr="00225B7C">
        <w:rPr>
          <w:rStyle w:val="CharacterStyle1"/>
          <w:rFonts w:ascii="Verdana" w:hAnsi="Verdana"/>
          <w:i/>
          <w:sz w:val="22"/>
          <w:szCs w:val="22"/>
        </w:rPr>
        <w:t>Schlüsselbegriffe!</w:t>
      </w:r>
      <w:r w:rsidRPr="00225B7C">
        <w:rPr>
          <w:rStyle w:val="CharacterStyle1"/>
          <w:rFonts w:ascii="Verdana" w:hAnsi="Verdana"/>
          <w:sz w:val="22"/>
          <w:szCs w:val="22"/>
        </w:rPr>
        <w:t>)</w:t>
      </w:r>
    </w:p>
    <w:p w:rsidR="00DB6050" w:rsidRPr="00225B7C" w:rsidRDefault="00A66268">
      <w:pPr>
        <w:pStyle w:val="Style2"/>
        <w:spacing w:before="288" w:line="268" w:lineRule="auto"/>
        <w:jc w:val="both"/>
        <w:rPr>
          <w:rFonts w:ascii="Verdana" w:hAnsi="Verdana"/>
          <w:sz w:val="22"/>
          <w:szCs w:val="22"/>
        </w:rPr>
      </w:pPr>
      <w:r w:rsidRPr="00225B7C">
        <w:rPr>
          <w:rStyle w:val="CharacterStyle1"/>
          <w:rFonts w:ascii="Verdana" w:hAnsi="Verdana"/>
          <w:b/>
          <w:sz w:val="22"/>
          <w:szCs w:val="22"/>
        </w:rPr>
        <w:t>Wie unterstreichen/ markieren?</w:t>
      </w:r>
    </w:p>
    <w:p w:rsidR="00DB6050" w:rsidRPr="00225B7C" w:rsidRDefault="00A66268">
      <w:pPr>
        <w:pStyle w:val="Style2"/>
        <w:ind w:right="216"/>
        <w:jc w:val="both"/>
        <w:rPr>
          <w:rFonts w:ascii="Verdana" w:hAnsi="Verdana"/>
          <w:sz w:val="22"/>
          <w:szCs w:val="22"/>
        </w:rPr>
      </w:pPr>
      <w:r w:rsidRPr="00225B7C">
        <w:rPr>
          <w:rStyle w:val="CharacterStyle1"/>
          <w:rFonts w:ascii="Verdana" w:hAnsi="Verdana"/>
          <w:sz w:val="22"/>
          <w:szCs w:val="22"/>
        </w:rPr>
        <w:t xml:space="preserve">Die Art und Weise, wie man im Text arbeitet, entscheidet häufig darüber, ob es gelingt, den Text </w:t>
      </w:r>
      <w:r w:rsidRPr="00225B7C">
        <w:rPr>
          <w:rStyle w:val="CharacterStyle1"/>
          <w:rFonts w:ascii="Verdana" w:hAnsi="Verdana"/>
          <w:spacing w:val="8"/>
          <w:sz w:val="22"/>
          <w:szCs w:val="22"/>
        </w:rPr>
        <w:t>übersichtlicher zu machen.</w:t>
      </w:r>
    </w:p>
    <w:p w:rsidR="00DB6050" w:rsidRPr="00225B7C" w:rsidRDefault="00A66268">
      <w:pPr>
        <w:pStyle w:val="Style1"/>
        <w:ind w:right="576"/>
        <w:jc w:val="both"/>
        <w:rPr>
          <w:rFonts w:ascii="Verdana" w:hAnsi="Verdana"/>
          <w:sz w:val="22"/>
          <w:szCs w:val="22"/>
        </w:rPr>
      </w:pPr>
      <w:r w:rsidRPr="00225B7C">
        <w:rPr>
          <w:rFonts w:ascii="Verdana" w:hAnsi="Verdana"/>
          <w:b/>
          <w:i/>
          <w:spacing w:val="7"/>
          <w:sz w:val="22"/>
          <w:szCs w:val="22"/>
        </w:rPr>
        <w:t xml:space="preserve">Am besten ist es, wenn man sich ein festes System von Markierungen aneignet und dies bei allen </w:t>
      </w:r>
      <w:r w:rsidRPr="00225B7C">
        <w:rPr>
          <w:rFonts w:ascii="Verdana" w:hAnsi="Verdana"/>
          <w:b/>
          <w:i/>
          <w:sz w:val="22"/>
          <w:szCs w:val="22"/>
        </w:rPr>
        <w:t>Texten verwendet.</w:t>
      </w:r>
    </w:p>
    <w:p w:rsidR="00DB6050" w:rsidRPr="00225B7C" w:rsidRDefault="00DB6050">
      <w:pPr>
        <w:jc w:val="both"/>
        <w:rPr>
          <w:rFonts w:ascii="Verdana" w:hAnsi="Verdana"/>
          <w:sz w:val="22"/>
          <w:szCs w:val="22"/>
        </w:rPr>
      </w:pPr>
    </w:p>
    <w:p w:rsidR="00DB6050" w:rsidRPr="00225B7C" w:rsidRDefault="00A66268">
      <w:pPr>
        <w:pStyle w:val="Heading3"/>
        <w:jc w:val="both"/>
        <w:rPr>
          <w:rFonts w:ascii="Verdana" w:hAnsi="Verdana"/>
          <w:sz w:val="22"/>
          <w:szCs w:val="22"/>
        </w:rPr>
      </w:pPr>
      <w:r w:rsidRPr="00225B7C">
        <w:rPr>
          <w:rFonts w:ascii="Verdana" w:hAnsi="Verdana"/>
          <w:sz w:val="22"/>
          <w:szCs w:val="22"/>
          <w:u w:val="none"/>
        </w:rPr>
        <w:t xml:space="preserve">alternativ: </w:t>
      </w:r>
      <w:r w:rsidRPr="00225B7C">
        <w:rPr>
          <w:rFonts w:ascii="Verdana" w:hAnsi="Verdana"/>
          <w:sz w:val="22"/>
          <w:szCs w:val="22"/>
        </w:rPr>
        <w:t>Text löschen</w:t>
      </w:r>
    </w:p>
    <w:p w:rsidR="00DB6050" w:rsidRPr="00225B7C" w:rsidRDefault="00DB6050">
      <w:pPr>
        <w:jc w:val="both"/>
        <w:rPr>
          <w:rFonts w:ascii="Verdana" w:hAnsi="Verdana"/>
          <w:sz w:val="22"/>
          <w:szCs w:val="22"/>
        </w:rPr>
      </w:pPr>
    </w:p>
    <w:p w:rsidR="00DB6050" w:rsidRPr="00225B7C" w:rsidRDefault="00A66268">
      <w:pPr>
        <w:pStyle w:val="Style2"/>
        <w:spacing w:before="180" w:line="276" w:lineRule="auto"/>
        <w:jc w:val="both"/>
        <w:rPr>
          <w:rFonts w:ascii="Verdana" w:hAnsi="Verdana"/>
          <w:sz w:val="22"/>
          <w:szCs w:val="22"/>
        </w:rPr>
      </w:pPr>
      <w:r w:rsidRPr="00225B7C">
        <w:rPr>
          <w:rStyle w:val="CharacterStyle1"/>
          <w:rFonts w:ascii="Verdana" w:hAnsi="Verdana"/>
          <w:b/>
          <w:sz w:val="22"/>
          <w:szCs w:val="22"/>
        </w:rPr>
        <w:t>Effektives Lesen - Merksätze</w:t>
      </w:r>
    </w:p>
    <w:p w:rsidR="00DB6050" w:rsidRPr="00225B7C" w:rsidRDefault="00A66268">
      <w:pPr>
        <w:pStyle w:val="Style2"/>
        <w:numPr>
          <w:ilvl w:val="0"/>
          <w:numId w:val="7"/>
        </w:numPr>
        <w:tabs>
          <w:tab w:val="left" w:pos="-432"/>
        </w:tabs>
        <w:spacing w:line="276" w:lineRule="auto"/>
        <w:ind w:left="144"/>
        <w:jc w:val="both"/>
        <w:rPr>
          <w:rFonts w:ascii="Verdana" w:hAnsi="Verdana"/>
          <w:sz w:val="22"/>
          <w:szCs w:val="22"/>
        </w:rPr>
      </w:pPr>
      <w:r w:rsidRPr="00225B7C">
        <w:rPr>
          <w:rStyle w:val="CharacterStyle1"/>
          <w:rFonts w:ascii="Verdana" w:hAnsi="Verdana"/>
          <w:sz w:val="22"/>
          <w:szCs w:val="22"/>
        </w:rPr>
        <w:t>Den Text erst genau lesen, bevor Markierungen angebracht werden</w:t>
      </w:r>
    </w:p>
    <w:p w:rsidR="00DB6050" w:rsidRPr="00225B7C" w:rsidRDefault="00A66268">
      <w:pPr>
        <w:pStyle w:val="Style2"/>
        <w:numPr>
          <w:ilvl w:val="0"/>
          <w:numId w:val="8"/>
        </w:numPr>
        <w:tabs>
          <w:tab w:val="left" w:pos="864"/>
        </w:tabs>
        <w:jc w:val="both"/>
        <w:rPr>
          <w:rFonts w:ascii="Verdana" w:hAnsi="Verdana"/>
          <w:sz w:val="22"/>
          <w:szCs w:val="22"/>
        </w:rPr>
      </w:pPr>
      <w:r w:rsidRPr="00225B7C">
        <w:rPr>
          <w:rStyle w:val="CharacterStyle1"/>
          <w:rFonts w:ascii="Verdana" w:hAnsi="Verdana"/>
          <w:sz w:val="22"/>
          <w:szCs w:val="22"/>
        </w:rPr>
        <w:t>Sparsam unterstreichen</w:t>
      </w:r>
    </w:p>
    <w:p w:rsidR="00DB6050" w:rsidRPr="00225B7C" w:rsidRDefault="00A66268">
      <w:pPr>
        <w:pStyle w:val="Style2"/>
        <w:numPr>
          <w:ilvl w:val="0"/>
          <w:numId w:val="8"/>
        </w:numPr>
        <w:tabs>
          <w:tab w:val="left" w:pos="864"/>
        </w:tabs>
        <w:spacing w:before="36" w:line="208" w:lineRule="auto"/>
        <w:jc w:val="both"/>
        <w:rPr>
          <w:rFonts w:ascii="Verdana" w:hAnsi="Verdana"/>
          <w:sz w:val="22"/>
          <w:szCs w:val="22"/>
        </w:rPr>
      </w:pPr>
      <w:r w:rsidRPr="00225B7C">
        <w:rPr>
          <w:rStyle w:val="CharacterStyle1"/>
          <w:rFonts w:ascii="Verdana" w:hAnsi="Verdana"/>
          <w:sz w:val="22"/>
          <w:szCs w:val="22"/>
        </w:rPr>
        <w:t>Den Aufbau des Textes deutlich machen</w:t>
      </w:r>
    </w:p>
    <w:p w:rsidR="00DB6050" w:rsidRPr="00225B7C" w:rsidRDefault="00A66268">
      <w:pPr>
        <w:pStyle w:val="Style2"/>
        <w:numPr>
          <w:ilvl w:val="0"/>
          <w:numId w:val="8"/>
        </w:numPr>
        <w:tabs>
          <w:tab w:val="left" w:pos="864"/>
        </w:tabs>
        <w:jc w:val="both"/>
        <w:rPr>
          <w:rFonts w:ascii="Verdana" w:hAnsi="Verdana"/>
          <w:sz w:val="22"/>
          <w:szCs w:val="22"/>
        </w:rPr>
      </w:pPr>
      <w:r w:rsidRPr="00225B7C">
        <w:rPr>
          <w:rStyle w:val="CharacterStyle1"/>
          <w:rFonts w:ascii="Verdana" w:hAnsi="Verdana"/>
          <w:sz w:val="22"/>
          <w:szCs w:val="22"/>
        </w:rPr>
        <w:t>Absätze als Bezugseinheit wählen</w:t>
      </w:r>
    </w:p>
    <w:p w:rsidR="00DB6050" w:rsidRPr="00225B7C" w:rsidRDefault="00A66268">
      <w:pPr>
        <w:pStyle w:val="Style2"/>
        <w:numPr>
          <w:ilvl w:val="0"/>
          <w:numId w:val="8"/>
        </w:numPr>
        <w:tabs>
          <w:tab w:val="left" w:pos="864"/>
        </w:tabs>
        <w:jc w:val="both"/>
        <w:rPr>
          <w:rFonts w:ascii="Verdana" w:hAnsi="Verdana"/>
          <w:sz w:val="22"/>
          <w:szCs w:val="22"/>
        </w:rPr>
      </w:pPr>
      <w:r w:rsidRPr="00225B7C">
        <w:rPr>
          <w:rStyle w:val="CharacterStyle1"/>
          <w:rFonts w:ascii="Verdana" w:hAnsi="Verdana"/>
          <w:sz w:val="22"/>
          <w:szCs w:val="22"/>
        </w:rPr>
        <w:t>Zentrale Informationen markieren</w:t>
      </w:r>
    </w:p>
    <w:p w:rsidR="00DB6050" w:rsidRPr="00225B7C" w:rsidRDefault="00A66268">
      <w:pPr>
        <w:pStyle w:val="Style2"/>
        <w:numPr>
          <w:ilvl w:val="0"/>
          <w:numId w:val="8"/>
        </w:numPr>
        <w:tabs>
          <w:tab w:val="left" w:pos="864"/>
        </w:tabs>
        <w:jc w:val="both"/>
        <w:rPr>
          <w:rFonts w:ascii="Verdana" w:hAnsi="Verdana"/>
          <w:sz w:val="22"/>
          <w:szCs w:val="22"/>
        </w:rPr>
      </w:pPr>
      <w:r w:rsidRPr="00225B7C">
        <w:rPr>
          <w:rStyle w:val="CharacterStyle1"/>
          <w:rFonts w:ascii="Verdana" w:hAnsi="Verdana"/>
          <w:sz w:val="22"/>
          <w:szCs w:val="22"/>
        </w:rPr>
        <w:t>Stichworte am Rand notieren</w:t>
      </w:r>
    </w:p>
    <w:p w:rsidR="00DB6050" w:rsidRPr="00225B7C" w:rsidRDefault="00A66268">
      <w:pPr>
        <w:pStyle w:val="Style2"/>
        <w:numPr>
          <w:ilvl w:val="0"/>
          <w:numId w:val="8"/>
        </w:numPr>
        <w:tabs>
          <w:tab w:val="left" w:pos="864"/>
        </w:tabs>
        <w:jc w:val="both"/>
        <w:rPr>
          <w:rFonts w:ascii="Verdana" w:hAnsi="Verdana"/>
          <w:sz w:val="22"/>
          <w:szCs w:val="22"/>
        </w:rPr>
      </w:pPr>
      <w:r w:rsidRPr="00225B7C">
        <w:rPr>
          <w:rStyle w:val="CharacterStyle1"/>
          <w:rFonts w:ascii="Verdana" w:hAnsi="Verdana"/>
          <w:sz w:val="22"/>
          <w:szCs w:val="22"/>
        </w:rPr>
        <w:t>Die Palette der Markierungsmöglichkeiten nutzen</w:t>
      </w:r>
    </w:p>
    <w:p w:rsidR="00DB6050" w:rsidRPr="00225B7C" w:rsidRDefault="00A66268">
      <w:pPr>
        <w:pStyle w:val="Style2"/>
        <w:numPr>
          <w:ilvl w:val="0"/>
          <w:numId w:val="8"/>
        </w:numPr>
        <w:tabs>
          <w:tab w:val="left" w:pos="864"/>
        </w:tabs>
        <w:jc w:val="both"/>
        <w:rPr>
          <w:rFonts w:ascii="Verdana" w:hAnsi="Verdana"/>
          <w:sz w:val="22"/>
          <w:szCs w:val="22"/>
        </w:rPr>
      </w:pPr>
      <w:r w:rsidRPr="00225B7C">
        <w:rPr>
          <w:rStyle w:val="CharacterStyle1"/>
          <w:rFonts w:ascii="Verdana" w:hAnsi="Verdana"/>
          <w:sz w:val="22"/>
          <w:szCs w:val="22"/>
        </w:rPr>
        <w:t>Auf Übersichtlichkeit und Einprägsamkeit achten.</w:t>
      </w:r>
    </w:p>
    <w:p w:rsidR="00DB6050" w:rsidRPr="00225B7C" w:rsidRDefault="00DB6050">
      <w:pPr>
        <w:rPr>
          <w:rFonts w:ascii="Verdana" w:hAnsi="Verdana"/>
          <w:sz w:val="22"/>
          <w:szCs w:val="22"/>
        </w:rPr>
      </w:pPr>
    </w:p>
    <w:p w:rsidR="00DB6050" w:rsidRPr="00225B7C" w:rsidRDefault="00A66268">
      <w:pPr>
        <w:jc w:val="both"/>
        <w:rPr>
          <w:rFonts w:ascii="Verdana" w:hAnsi="Verdana"/>
          <w:b/>
          <w:sz w:val="22"/>
          <w:szCs w:val="22"/>
        </w:rPr>
      </w:pPr>
      <w:r w:rsidRPr="00225B7C">
        <w:rPr>
          <w:rFonts w:ascii="Verdana" w:hAnsi="Verdana"/>
          <w:b/>
          <w:sz w:val="22"/>
          <w:szCs w:val="22"/>
        </w:rPr>
        <w:t>Dreischritt zur Entwicklung eines begründeten Urteils zu der Aussage eines Textes oder einer dargestellten Position</w:t>
      </w:r>
    </w:p>
    <w:p w:rsidR="00DB6050" w:rsidRPr="00225B7C" w:rsidRDefault="00A66268">
      <w:pPr>
        <w:shd w:val="clear" w:color="auto" w:fill="FFFFFF"/>
        <w:spacing w:before="264" w:line="276" w:lineRule="exact"/>
        <w:ind w:left="65"/>
        <w:rPr>
          <w:rFonts w:ascii="Verdana" w:hAnsi="Verdana"/>
          <w:sz w:val="22"/>
          <w:szCs w:val="22"/>
        </w:rPr>
      </w:pPr>
      <w:r w:rsidRPr="00225B7C">
        <w:rPr>
          <w:rFonts w:ascii="Verdana" w:hAnsi="Verdana"/>
          <w:bCs/>
          <w:color w:val="000000"/>
          <w:spacing w:val="1"/>
          <w:sz w:val="22"/>
          <w:szCs w:val="22"/>
        </w:rPr>
        <w:t>1)</w:t>
      </w:r>
      <w:r w:rsidRPr="00225B7C">
        <w:rPr>
          <w:rFonts w:ascii="Verdana" w:hAnsi="Verdana"/>
          <w:bCs/>
          <w:color w:val="000000"/>
          <w:spacing w:val="1"/>
          <w:sz w:val="22"/>
          <w:szCs w:val="22"/>
          <w:u w:val="single"/>
        </w:rPr>
        <w:t xml:space="preserve"> Zunächst</w:t>
      </w:r>
      <w:r w:rsidRPr="00225B7C">
        <w:rPr>
          <w:rFonts w:ascii="Verdana" w:hAnsi="Verdana"/>
          <w:bCs/>
          <w:color w:val="000000"/>
          <w:spacing w:val="1"/>
          <w:sz w:val="22"/>
          <w:szCs w:val="22"/>
        </w:rPr>
        <w:t xml:space="preserve"> sollte als </w:t>
      </w:r>
      <w:r w:rsidRPr="00225B7C">
        <w:rPr>
          <w:rFonts w:ascii="Verdana" w:hAnsi="Verdana"/>
          <w:bCs/>
          <w:color w:val="000000"/>
          <w:spacing w:val="1"/>
          <w:sz w:val="22"/>
          <w:szCs w:val="22"/>
          <w:u w:val="single"/>
        </w:rPr>
        <w:t>Grundlage</w:t>
      </w:r>
      <w:r w:rsidRPr="00225B7C">
        <w:rPr>
          <w:rFonts w:ascii="Verdana" w:hAnsi="Verdana"/>
          <w:bCs/>
          <w:color w:val="000000"/>
          <w:spacing w:val="1"/>
          <w:sz w:val="22"/>
          <w:szCs w:val="22"/>
        </w:rPr>
        <w:t xml:space="preserve"> für die Entwicklung des begründeten eigenen Urteils das </w:t>
      </w:r>
      <w:r w:rsidRPr="00225B7C">
        <w:rPr>
          <w:rFonts w:ascii="Verdana" w:hAnsi="Verdana"/>
          <w:bCs/>
          <w:color w:val="000000"/>
          <w:spacing w:val="2"/>
          <w:sz w:val="22"/>
          <w:szCs w:val="22"/>
        </w:rPr>
        <w:t>Textzitat/ die Aussage/ die vorgelegte Deutung des Sachverhalts/ die These, also der Gegenstand der Auseinandersetzung erläutert werden.</w:t>
      </w:r>
    </w:p>
    <w:p w:rsidR="00DB6050" w:rsidRPr="00225B7C" w:rsidRDefault="00A66268">
      <w:pPr>
        <w:shd w:val="clear" w:color="auto" w:fill="FFFFFF"/>
        <w:spacing w:before="264" w:line="276" w:lineRule="exact"/>
        <w:ind w:left="65"/>
        <w:rPr>
          <w:rFonts w:ascii="Verdana" w:hAnsi="Verdana"/>
          <w:sz w:val="22"/>
          <w:szCs w:val="22"/>
        </w:rPr>
      </w:pPr>
      <w:r w:rsidRPr="00225B7C">
        <w:rPr>
          <w:rFonts w:ascii="Verdana" w:hAnsi="Verdana"/>
          <w:color w:val="000000"/>
          <w:spacing w:val="-1"/>
          <w:sz w:val="22"/>
          <w:szCs w:val="22"/>
        </w:rPr>
        <w:t xml:space="preserve">2) </w:t>
      </w:r>
      <w:r w:rsidRPr="00225B7C">
        <w:rPr>
          <w:rFonts w:ascii="Verdana" w:hAnsi="Verdana"/>
          <w:color w:val="000000"/>
          <w:spacing w:val="-1"/>
          <w:sz w:val="22"/>
          <w:szCs w:val="22"/>
          <w:u w:val="single"/>
        </w:rPr>
        <w:t>In einem zweiten Schritt</w:t>
      </w:r>
      <w:r w:rsidRPr="00225B7C">
        <w:rPr>
          <w:rFonts w:ascii="Verdana" w:hAnsi="Verdana"/>
          <w:color w:val="000000"/>
          <w:spacing w:val="-1"/>
          <w:sz w:val="22"/>
          <w:szCs w:val="22"/>
        </w:rPr>
        <w:t xml:space="preserve"> ist im Sinne einer </w:t>
      </w:r>
      <w:r w:rsidRPr="00225B7C">
        <w:rPr>
          <w:rFonts w:ascii="Verdana" w:hAnsi="Verdana"/>
          <w:color w:val="000000"/>
          <w:spacing w:val="-1"/>
          <w:sz w:val="22"/>
          <w:szCs w:val="22"/>
          <w:u w:val="single"/>
        </w:rPr>
        <w:t>Entwicklung</w:t>
      </w:r>
      <w:r w:rsidRPr="00225B7C">
        <w:rPr>
          <w:rFonts w:ascii="Verdana" w:hAnsi="Verdana"/>
          <w:color w:val="000000"/>
          <w:spacing w:val="-1"/>
          <w:sz w:val="22"/>
          <w:szCs w:val="22"/>
        </w:rPr>
        <w:t xml:space="preserve"> des begründeten eigenen Urteils</w:t>
      </w:r>
      <w:r w:rsidRPr="00225B7C">
        <w:rPr>
          <w:rFonts w:ascii="Verdana" w:hAnsi="Verdana"/>
          <w:sz w:val="22"/>
          <w:szCs w:val="22"/>
        </w:rPr>
        <w:t xml:space="preserve"> </w:t>
      </w:r>
      <w:r w:rsidRPr="00225B7C">
        <w:rPr>
          <w:rFonts w:ascii="Verdana" w:hAnsi="Verdana"/>
          <w:color w:val="000000"/>
          <w:sz w:val="22"/>
          <w:szCs w:val="22"/>
        </w:rPr>
        <w:t>der Gegenstand der Auseinandersetzung sowohl würdigend als auch kritisch in den</w:t>
      </w:r>
      <w:r w:rsidRPr="00225B7C">
        <w:rPr>
          <w:rFonts w:ascii="Verdana" w:hAnsi="Verdana"/>
          <w:sz w:val="22"/>
          <w:szCs w:val="22"/>
        </w:rPr>
        <w:t xml:space="preserve"> </w:t>
      </w:r>
      <w:r w:rsidRPr="00225B7C">
        <w:rPr>
          <w:rFonts w:ascii="Verdana" w:hAnsi="Verdana"/>
          <w:bCs/>
          <w:color w:val="000000"/>
          <w:spacing w:val="3"/>
          <w:sz w:val="22"/>
          <w:szCs w:val="22"/>
        </w:rPr>
        <w:t>Blick zu nehmen.</w:t>
      </w:r>
    </w:p>
    <w:p w:rsidR="00DB6050" w:rsidRPr="00225B7C" w:rsidRDefault="00DB6050">
      <w:pPr>
        <w:shd w:val="clear" w:color="auto" w:fill="FFFFFF"/>
        <w:spacing w:line="252" w:lineRule="exact"/>
        <w:rPr>
          <w:rFonts w:ascii="Verdana" w:hAnsi="Verdana"/>
          <w:color w:val="000000"/>
          <w:spacing w:val="1"/>
          <w:sz w:val="22"/>
          <w:szCs w:val="22"/>
        </w:rPr>
      </w:pPr>
    </w:p>
    <w:p w:rsidR="00DB6050" w:rsidRPr="00225B7C" w:rsidRDefault="00A66268">
      <w:pPr>
        <w:shd w:val="clear" w:color="auto" w:fill="FFFFFF"/>
        <w:spacing w:line="252" w:lineRule="exact"/>
        <w:rPr>
          <w:rFonts w:ascii="Verdana" w:hAnsi="Verdana"/>
          <w:sz w:val="22"/>
          <w:szCs w:val="22"/>
        </w:rPr>
      </w:pPr>
      <w:r w:rsidRPr="00225B7C">
        <w:rPr>
          <w:rFonts w:ascii="Verdana" w:hAnsi="Verdana"/>
          <w:color w:val="000000"/>
          <w:spacing w:val="1"/>
          <w:sz w:val="22"/>
          <w:szCs w:val="22"/>
        </w:rPr>
        <w:t>3)</w:t>
      </w:r>
      <w:r w:rsidRPr="00225B7C">
        <w:rPr>
          <w:rFonts w:ascii="Verdana" w:hAnsi="Verdana"/>
          <w:color w:val="000000"/>
          <w:spacing w:val="1"/>
          <w:sz w:val="22"/>
          <w:szCs w:val="22"/>
          <w:u w:val="single"/>
        </w:rPr>
        <w:t xml:space="preserve"> In einem dritten Schritt</w:t>
      </w:r>
      <w:r w:rsidRPr="00225B7C">
        <w:rPr>
          <w:rFonts w:ascii="Verdana" w:hAnsi="Verdana"/>
          <w:color w:val="000000"/>
          <w:spacing w:val="1"/>
          <w:sz w:val="22"/>
          <w:szCs w:val="22"/>
        </w:rPr>
        <w:t xml:space="preserve"> ist ein eigenes Urteil zu formulieren, das durch Einbeziehen der </w:t>
      </w:r>
      <w:r w:rsidRPr="00225B7C">
        <w:rPr>
          <w:rFonts w:ascii="Verdana" w:hAnsi="Verdana"/>
          <w:color w:val="000000"/>
          <w:sz w:val="22"/>
          <w:szCs w:val="22"/>
        </w:rPr>
        <w:t>genannten Argumente sachlich begründet ist und sich schlüssig aus den vorangehenden Überlegungen ergibt.</w:t>
      </w:r>
    </w:p>
    <w:p w:rsidR="00DB6050" w:rsidRPr="00225B7C" w:rsidRDefault="00A66268">
      <w:pPr>
        <w:pageBreakBefore/>
        <w:rPr>
          <w:rFonts w:ascii="Verdana" w:hAnsi="Verdana"/>
          <w:sz w:val="28"/>
        </w:rPr>
      </w:pPr>
      <w:r w:rsidRPr="00225B7C">
        <w:rPr>
          <w:rFonts w:ascii="Verdana" w:hAnsi="Verdana"/>
          <w:sz w:val="28"/>
        </w:rPr>
        <w:lastRenderedPageBreak/>
        <w:t>Herausarbeiten von Textstruktur und Gedankengang des Autors durch Benutzen von Sprechaktverben</w:t>
      </w:r>
    </w:p>
    <w:p w:rsidR="00225B7C" w:rsidRPr="00225B7C" w:rsidRDefault="00225B7C" w:rsidP="00225B7C">
      <w:pPr>
        <w:shd w:val="clear" w:color="auto" w:fill="FFFFFF"/>
        <w:spacing w:line="360" w:lineRule="auto"/>
        <w:ind w:left="79" w:right="28"/>
        <w:rPr>
          <w:rFonts w:ascii="Verdana" w:hAnsi="Verdana" w:cs="Arial"/>
          <w:color w:val="000000"/>
          <w:spacing w:val="1"/>
          <w:sz w:val="4"/>
          <w:szCs w:val="18"/>
        </w:rPr>
      </w:pPr>
    </w:p>
    <w:p w:rsidR="00DB6050" w:rsidRPr="00225B7C" w:rsidRDefault="00A66268" w:rsidP="00225B7C">
      <w:pPr>
        <w:shd w:val="clear" w:color="auto" w:fill="FFFFFF"/>
        <w:spacing w:line="360" w:lineRule="auto"/>
        <w:ind w:left="79" w:right="28"/>
        <w:rPr>
          <w:rFonts w:ascii="Verdana" w:hAnsi="Verdana"/>
        </w:rPr>
      </w:pPr>
      <w:r w:rsidRPr="00225B7C">
        <w:rPr>
          <w:rFonts w:ascii="Verdana" w:hAnsi="Verdana" w:cs="Arial"/>
          <w:color w:val="000000"/>
          <w:spacing w:val="1"/>
          <w:sz w:val="18"/>
          <w:szCs w:val="18"/>
        </w:rPr>
        <w:t xml:space="preserve">Mit der Hilfe sogenannter Sprechaktverben lassen sich bei der Analyse eines Sachtextes gedankliche Schritte und Absichten eines Verfassers </w:t>
      </w:r>
      <w:r w:rsidRPr="00225B7C">
        <w:rPr>
          <w:rFonts w:ascii="Verdana" w:hAnsi="Verdana" w:cs="Arial"/>
          <w:color w:val="000000"/>
          <w:spacing w:val="2"/>
          <w:sz w:val="18"/>
          <w:szCs w:val="18"/>
        </w:rPr>
        <w:t xml:space="preserve">bestimmen. Indem man solche Verben konsequent und treffend verwendet, kann man der </w:t>
      </w:r>
      <w:r w:rsidRPr="00225B7C">
        <w:rPr>
          <w:rFonts w:ascii="Verdana" w:hAnsi="Verdana" w:cs="Arial"/>
          <w:b/>
          <w:color w:val="000000"/>
          <w:spacing w:val="2"/>
          <w:sz w:val="18"/>
          <w:szCs w:val="18"/>
        </w:rPr>
        <w:t>Gefahr einer blo</w:t>
      </w:r>
      <w:r w:rsidRPr="00225B7C">
        <w:rPr>
          <w:rFonts w:ascii="Verdana" w:hAnsi="Verdana"/>
          <w:b/>
          <w:color w:val="000000"/>
          <w:spacing w:val="2"/>
          <w:sz w:val="18"/>
          <w:szCs w:val="18"/>
        </w:rPr>
        <w:t>ß</w:t>
      </w:r>
      <w:r w:rsidRPr="00225B7C">
        <w:rPr>
          <w:rFonts w:ascii="Verdana" w:hAnsi="Verdana" w:cs="Arial"/>
          <w:b/>
          <w:color w:val="000000"/>
          <w:spacing w:val="2"/>
          <w:sz w:val="18"/>
          <w:szCs w:val="18"/>
        </w:rPr>
        <w:t>en Textparaphrase</w:t>
      </w:r>
      <w:r w:rsidRPr="00225B7C">
        <w:rPr>
          <w:rFonts w:ascii="Verdana" w:hAnsi="Verdana" w:cs="Arial"/>
          <w:color w:val="000000"/>
          <w:spacing w:val="2"/>
          <w:sz w:val="18"/>
          <w:szCs w:val="18"/>
        </w:rPr>
        <w:t xml:space="preserve"> vorbeugen.</w:t>
      </w:r>
    </w:p>
    <w:p w:rsidR="00DB6050" w:rsidRPr="00225B7C" w:rsidRDefault="00A66268" w:rsidP="00225B7C">
      <w:pPr>
        <w:shd w:val="clear" w:color="auto" w:fill="FFFFFF"/>
        <w:spacing w:line="360" w:lineRule="auto"/>
        <w:ind w:left="82" w:right="28"/>
        <w:rPr>
          <w:rFonts w:ascii="Verdana" w:hAnsi="Verdana"/>
          <w:sz w:val="18"/>
          <w:szCs w:val="18"/>
        </w:rPr>
      </w:pPr>
      <w:r w:rsidRPr="00225B7C">
        <w:rPr>
          <w:rFonts w:ascii="Verdana" w:hAnsi="Verdana"/>
          <w:sz w:val="18"/>
          <w:szCs w:val="18"/>
        </w:rPr>
        <w:t>Um den jeweiligen Sprechakt bestimmen zu können, ist es wichtig, entsprechende Signale des Textes, wie z.B. Konjunktionen und Adverbien, wahrzunehmen und sachgerecht zu deuten.</w:t>
      </w:r>
    </w:p>
    <w:p w:rsidR="00DB6050" w:rsidRPr="00225B7C" w:rsidRDefault="00A66268">
      <w:pPr>
        <w:shd w:val="clear" w:color="auto" w:fill="FFFFFF"/>
        <w:spacing w:after="120" w:line="374" w:lineRule="exact"/>
        <w:ind w:left="828" w:right="5806" w:hanging="726"/>
        <w:rPr>
          <w:rFonts w:ascii="Verdana" w:hAnsi="Verdana" w:cs="Arial"/>
          <w:i/>
          <w:iCs/>
          <w:color w:val="000000"/>
          <w:spacing w:val="3"/>
          <w:sz w:val="18"/>
          <w:szCs w:val="18"/>
        </w:rPr>
      </w:pPr>
      <w:r w:rsidRPr="00225B7C">
        <w:rPr>
          <w:rFonts w:ascii="Verdana" w:hAnsi="Verdana" w:cs="Arial"/>
          <w:i/>
          <w:iCs/>
          <w:color w:val="000000"/>
          <w:spacing w:val="3"/>
          <w:sz w:val="18"/>
          <w:szCs w:val="18"/>
        </w:rPr>
        <w:t>Der Verfasser/Autor:</w:t>
      </w:r>
    </w:p>
    <w:p w:rsidR="00DB6050" w:rsidRPr="00225B7C" w:rsidRDefault="00A662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374" w:lineRule="exact"/>
        <w:ind w:left="826" w:right="7683" w:hanging="725"/>
        <w:rPr>
          <w:rFonts w:ascii="Verdana" w:hAnsi="Verdana" w:cs="Arial"/>
          <w:b/>
          <w:i/>
          <w:iCs/>
          <w:color w:val="000000"/>
          <w:spacing w:val="3"/>
          <w:sz w:val="18"/>
          <w:szCs w:val="18"/>
        </w:rPr>
      </w:pPr>
      <w:r w:rsidRPr="00225B7C">
        <w:rPr>
          <w:rFonts w:ascii="Verdana" w:hAnsi="Verdana" w:cs="Arial"/>
          <w:b/>
          <w:i/>
          <w:iCs/>
          <w:color w:val="000000"/>
          <w:spacing w:val="3"/>
          <w:sz w:val="18"/>
          <w:szCs w:val="18"/>
        </w:rPr>
        <w:t>EINLEITUNG</w:t>
      </w:r>
    </w:p>
    <w:p w:rsidR="00DB6050" w:rsidRPr="00225B7C" w:rsidRDefault="00A66268">
      <w:pPr>
        <w:numPr>
          <w:ilvl w:val="0"/>
          <w:numId w:val="9"/>
        </w:numPr>
        <w:shd w:val="clear" w:color="auto" w:fill="FFFFFF"/>
        <w:autoSpaceDE w:val="0"/>
        <w:spacing w:line="346" w:lineRule="exact"/>
        <w:rPr>
          <w:rFonts w:ascii="Verdana" w:hAnsi="Verdana" w:cs="Arial"/>
          <w:i/>
          <w:iCs/>
          <w:color w:val="000000"/>
          <w:spacing w:val="-2"/>
          <w:sz w:val="18"/>
          <w:szCs w:val="18"/>
        </w:rPr>
      </w:pPr>
      <w:r w:rsidRPr="00225B7C">
        <w:rPr>
          <w:rFonts w:ascii="Verdana" w:hAnsi="Verdana" w:cs="Arial"/>
          <w:i/>
          <w:iCs/>
          <w:color w:val="000000"/>
          <w:spacing w:val="-2"/>
          <w:sz w:val="18"/>
          <w:szCs w:val="18"/>
        </w:rPr>
        <w:t>thematisiert,</w:t>
      </w:r>
    </w:p>
    <w:p w:rsidR="00DB6050" w:rsidRPr="00225B7C" w:rsidRDefault="00A66268">
      <w:pPr>
        <w:numPr>
          <w:ilvl w:val="0"/>
          <w:numId w:val="2"/>
        </w:numPr>
        <w:shd w:val="clear" w:color="auto" w:fill="FFFFFF"/>
        <w:autoSpaceDE w:val="0"/>
        <w:spacing w:after="240" w:line="346" w:lineRule="exact"/>
        <w:rPr>
          <w:rFonts w:ascii="Verdana" w:hAnsi="Verdana"/>
        </w:rPr>
      </w:pPr>
      <w:r w:rsidRPr="00225B7C">
        <w:rPr>
          <w:rFonts w:ascii="Verdana" w:hAnsi="Verdana" w:cs="Arial"/>
          <w:i/>
          <w:iCs/>
          <w:color w:val="000000"/>
          <w:spacing w:val="1"/>
          <w:sz w:val="18"/>
          <w:szCs w:val="18"/>
        </w:rPr>
        <w:t>reflektiert, untersucht, fragt, er</w:t>
      </w:r>
      <w:r w:rsidRPr="00225B7C">
        <w:rPr>
          <w:rFonts w:ascii="Verdana" w:hAnsi="Verdana"/>
          <w:i/>
          <w:iCs/>
          <w:color w:val="000000"/>
          <w:spacing w:val="1"/>
          <w:sz w:val="18"/>
          <w:szCs w:val="18"/>
        </w:rPr>
        <w:t>ö</w:t>
      </w:r>
      <w:r w:rsidRPr="00225B7C">
        <w:rPr>
          <w:rFonts w:ascii="Verdana" w:hAnsi="Verdana" w:cs="Arial"/>
          <w:i/>
          <w:iCs/>
          <w:color w:val="000000"/>
          <w:spacing w:val="1"/>
          <w:sz w:val="18"/>
          <w:szCs w:val="18"/>
        </w:rPr>
        <w:t>rtert, setzt sich auseinander mit,</w:t>
      </w:r>
    </w:p>
    <w:p w:rsidR="00DB6050" w:rsidRPr="00225B7C" w:rsidRDefault="00A662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240" w:line="374" w:lineRule="exact"/>
        <w:ind w:right="4706"/>
        <w:rPr>
          <w:rFonts w:ascii="Verdana" w:hAnsi="Verdana" w:cs="Arial"/>
          <w:b/>
          <w:i/>
          <w:iCs/>
          <w:color w:val="000000"/>
          <w:spacing w:val="3"/>
          <w:sz w:val="18"/>
          <w:szCs w:val="18"/>
        </w:rPr>
      </w:pPr>
      <w:r w:rsidRPr="00225B7C">
        <w:rPr>
          <w:rFonts w:ascii="Verdana" w:hAnsi="Verdana" w:cs="Arial"/>
          <w:b/>
          <w:i/>
          <w:iCs/>
          <w:color w:val="000000"/>
          <w:spacing w:val="3"/>
          <w:sz w:val="18"/>
          <w:szCs w:val="18"/>
        </w:rPr>
        <w:t>Beschreibung der gedanklichen Struktur</w:t>
      </w:r>
    </w:p>
    <w:p w:rsidR="00DB6050" w:rsidRPr="00225B7C" w:rsidRDefault="00A66268" w:rsidP="00225B7C">
      <w:pPr>
        <w:pStyle w:val="Listenabsatz"/>
        <w:numPr>
          <w:ilvl w:val="0"/>
          <w:numId w:val="14"/>
        </w:numPr>
        <w:shd w:val="clear" w:color="auto" w:fill="FFFFFF"/>
        <w:autoSpaceDE w:val="0"/>
        <w:spacing w:line="346" w:lineRule="exact"/>
        <w:ind w:right="528" w:hanging="720"/>
        <w:rPr>
          <w:rFonts w:ascii="Verdana" w:hAnsi="Verdana" w:cs="Arial"/>
          <w:i/>
          <w:iCs/>
          <w:color w:val="000000"/>
          <w:sz w:val="18"/>
          <w:szCs w:val="18"/>
        </w:rPr>
      </w:pPr>
      <w:r w:rsidRPr="00225B7C">
        <w:rPr>
          <w:rFonts w:ascii="Verdana" w:hAnsi="Verdana" w:cs="Arial"/>
          <w:i/>
          <w:iCs/>
          <w:color w:val="000000"/>
          <w:sz w:val="18"/>
          <w:szCs w:val="18"/>
        </w:rPr>
        <w:t>meint, behauptet, stellt die These auf, legt dar, stellt dar, stellt fest,</w:t>
      </w:r>
    </w:p>
    <w:p w:rsidR="00DB6050" w:rsidRPr="00225B7C" w:rsidRDefault="00A66268" w:rsidP="00225B7C">
      <w:pPr>
        <w:pStyle w:val="Listenabsatz"/>
        <w:numPr>
          <w:ilvl w:val="0"/>
          <w:numId w:val="14"/>
        </w:numPr>
        <w:shd w:val="clear" w:color="auto" w:fill="FFFFFF"/>
        <w:autoSpaceDE w:val="0"/>
        <w:spacing w:line="346" w:lineRule="exact"/>
        <w:ind w:right="528" w:hanging="720"/>
        <w:rPr>
          <w:rFonts w:ascii="Verdana" w:hAnsi="Verdana"/>
        </w:rPr>
      </w:pPr>
      <w:r w:rsidRPr="00225B7C">
        <w:rPr>
          <w:rFonts w:ascii="Verdana" w:hAnsi="Verdana" w:cs="Arial"/>
          <w:i/>
          <w:iCs/>
          <w:color w:val="000000"/>
          <w:sz w:val="18"/>
          <w:szCs w:val="18"/>
        </w:rPr>
        <w:t>nimmt an, vermutet, erwartet, glaubt, setzt voraus, geht davon aus,</w:t>
      </w:r>
      <w:r w:rsidRPr="00225B7C">
        <w:rPr>
          <w:rFonts w:ascii="Verdana" w:hAnsi="Verdana" w:cs="Arial"/>
          <w:i/>
          <w:iCs/>
          <w:color w:val="000000"/>
          <w:spacing w:val="-2"/>
          <w:sz w:val="18"/>
          <w:szCs w:val="18"/>
        </w:rPr>
        <w:t>unterstellt,</w:t>
      </w:r>
    </w:p>
    <w:p w:rsidR="00DB6050" w:rsidRPr="00225B7C" w:rsidRDefault="00A66268" w:rsidP="00225B7C">
      <w:pPr>
        <w:pStyle w:val="Listenabsatz"/>
        <w:numPr>
          <w:ilvl w:val="0"/>
          <w:numId w:val="14"/>
        </w:numPr>
        <w:shd w:val="clear" w:color="auto" w:fill="FFFFFF"/>
        <w:autoSpaceDE w:val="0"/>
        <w:spacing w:line="346" w:lineRule="exact"/>
        <w:ind w:right="528" w:hanging="720"/>
        <w:rPr>
          <w:rFonts w:ascii="Verdana" w:hAnsi="Verdana"/>
        </w:rPr>
      </w:pPr>
      <w:r w:rsidRPr="00225B7C">
        <w:rPr>
          <w:rFonts w:ascii="Verdana" w:hAnsi="Verdana" w:cs="Arial"/>
          <w:i/>
          <w:iCs/>
          <w:color w:val="000000"/>
          <w:spacing w:val="1"/>
          <w:sz w:val="18"/>
          <w:szCs w:val="18"/>
        </w:rPr>
        <w:t>beweist, begr</w:t>
      </w:r>
      <w:r w:rsidRPr="00225B7C">
        <w:rPr>
          <w:rFonts w:ascii="Verdana" w:hAnsi="Verdana"/>
          <w:i/>
          <w:iCs/>
          <w:color w:val="000000"/>
          <w:spacing w:val="1"/>
          <w:sz w:val="18"/>
          <w:szCs w:val="18"/>
        </w:rPr>
        <w:t>ü</w:t>
      </w:r>
      <w:r w:rsidRPr="00225B7C">
        <w:rPr>
          <w:rFonts w:ascii="Verdana" w:hAnsi="Verdana" w:cs="Arial"/>
          <w:i/>
          <w:iCs/>
          <w:color w:val="000000"/>
          <w:spacing w:val="1"/>
          <w:sz w:val="18"/>
          <w:szCs w:val="18"/>
        </w:rPr>
        <w:t>ndet, belegt, untermauert, st</w:t>
      </w:r>
      <w:r w:rsidRPr="00225B7C">
        <w:rPr>
          <w:rFonts w:ascii="Verdana" w:hAnsi="Verdana"/>
          <w:i/>
          <w:iCs/>
          <w:color w:val="000000"/>
          <w:spacing w:val="1"/>
          <w:sz w:val="18"/>
          <w:szCs w:val="18"/>
        </w:rPr>
        <w:t>ü</w:t>
      </w:r>
      <w:r w:rsidRPr="00225B7C">
        <w:rPr>
          <w:rFonts w:ascii="Verdana" w:hAnsi="Verdana" w:cs="Arial"/>
          <w:i/>
          <w:iCs/>
          <w:color w:val="000000"/>
          <w:spacing w:val="1"/>
          <w:sz w:val="18"/>
          <w:szCs w:val="18"/>
        </w:rPr>
        <w:t>tzt,</w:t>
      </w:r>
    </w:p>
    <w:p w:rsidR="00DB6050" w:rsidRPr="00225B7C" w:rsidRDefault="00A66268" w:rsidP="00225B7C">
      <w:pPr>
        <w:pStyle w:val="Listenabsatz"/>
        <w:numPr>
          <w:ilvl w:val="0"/>
          <w:numId w:val="14"/>
        </w:numPr>
        <w:shd w:val="clear" w:color="auto" w:fill="FFFFFF"/>
        <w:autoSpaceDE w:val="0"/>
        <w:spacing w:before="2" w:line="346" w:lineRule="exact"/>
        <w:ind w:hanging="720"/>
        <w:rPr>
          <w:rFonts w:ascii="Verdana" w:hAnsi="Verdana"/>
        </w:rPr>
      </w:pPr>
      <w:r w:rsidRPr="00225B7C">
        <w:rPr>
          <w:rFonts w:ascii="Verdana" w:hAnsi="Verdana" w:cs="Arial"/>
          <w:i/>
          <w:iCs/>
          <w:color w:val="000000"/>
          <w:sz w:val="18"/>
          <w:szCs w:val="18"/>
        </w:rPr>
        <w:t>zitiert, st</w:t>
      </w:r>
      <w:r w:rsidRPr="00225B7C">
        <w:rPr>
          <w:rFonts w:ascii="Verdana" w:hAnsi="Verdana"/>
          <w:i/>
          <w:iCs/>
          <w:color w:val="000000"/>
          <w:sz w:val="18"/>
          <w:szCs w:val="18"/>
        </w:rPr>
        <w:t>ü</w:t>
      </w:r>
      <w:r w:rsidRPr="00225B7C">
        <w:rPr>
          <w:rFonts w:ascii="Verdana" w:hAnsi="Verdana" w:cs="Arial"/>
          <w:i/>
          <w:iCs/>
          <w:color w:val="000000"/>
          <w:sz w:val="18"/>
          <w:szCs w:val="18"/>
        </w:rPr>
        <w:t xml:space="preserve">tzt sich auf, beruft sich auf, bezieht sich auf, greift auf etwas </w:t>
      </w:r>
      <w:r w:rsidRPr="00225B7C">
        <w:rPr>
          <w:rFonts w:ascii="Verdana" w:hAnsi="Verdana" w:cs="Arial"/>
          <w:i/>
          <w:iCs/>
          <w:color w:val="000000"/>
          <w:spacing w:val="-4"/>
          <w:sz w:val="18"/>
          <w:szCs w:val="18"/>
        </w:rPr>
        <w:t>zur</w:t>
      </w:r>
      <w:r w:rsidRPr="00225B7C">
        <w:rPr>
          <w:rFonts w:ascii="Verdana" w:hAnsi="Verdana"/>
          <w:i/>
          <w:iCs/>
          <w:color w:val="000000"/>
          <w:spacing w:val="-4"/>
          <w:sz w:val="18"/>
          <w:szCs w:val="18"/>
        </w:rPr>
        <w:t>ü</w:t>
      </w:r>
      <w:r w:rsidRPr="00225B7C">
        <w:rPr>
          <w:rFonts w:ascii="Verdana" w:hAnsi="Verdana" w:cs="Arial"/>
          <w:i/>
          <w:iCs/>
          <w:color w:val="000000"/>
          <w:spacing w:val="-4"/>
          <w:sz w:val="18"/>
          <w:szCs w:val="18"/>
        </w:rPr>
        <w:t>ck,</w:t>
      </w:r>
    </w:p>
    <w:p w:rsidR="00DB6050" w:rsidRPr="00225B7C" w:rsidRDefault="00A66268" w:rsidP="00225B7C">
      <w:pPr>
        <w:pStyle w:val="Listenabsatz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spacing w:line="348" w:lineRule="exact"/>
        <w:ind w:hanging="720"/>
        <w:rPr>
          <w:rFonts w:ascii="Verdana" w:hAnsi="Verdana" w:cs="Arial"/>
          <w:i/>
          <w:iCs/>
          <w:color w:val="000000"/>
          <w:spacing w:val="1"/>
          <w:sz w:val="18"/>
          <w:szCs w:val="18"/>
        </w:rPr>
      </w:pPr>
      <w:r w:rsidRPr="00225B7C">
        <w:rPr>
          <w:rFonts w:ascii="Verdana" w:hAnsi="Verdana" w:cs="Arial"/>
          <w:i/>
          <w:iCs/>
          <w:color w:val="000000"/>
          <w:spacing w:val="1"/>
          <w:sz w:val="18"/>
          <w:szCs w:val="18"/>
        </w:rPr>
        <w:t>unterstreicht, verdeutlicht, hebt hervor, betont, stellt heraus,</w:t>
      </w:r>
    </w:p>
    <w:p w:rsidR="00DB6050" w:rsidRPr="00225B7C" w:rsidRDefault="00A66268" w:rsidP="00225B7C">
      <w:pPr>
        <w:pStyle w:val="Listenabsatz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spacing w:before="5" w:line="348" w:lineRule="exact"/>
        <w:ind w:hanging="720"/>
        <w:rPr>
          <w:rFonts w:ascii="Verdana" w:hAnsi="Verdana" w:cs="Arial"/>
          <w:i/>
          <w:iCs/>
          <w:color w:val="000000"/>
          <w:spacing w:val="-3"/>
          <w:sz w:val="18"/>
          <w:szCs w:val="18"/>
        </w:rPr>
      </w:pPr>
      <w:r w:rsidRPr="00225B7C">
        <w:rPr>
          <w:rFonts w:ascii="Verdana" w:hAnsi="Verdana" w:cs="Arial"/>
          <w:i/>
          <w:iCs/>
          <w:color w:val="000000"/>
          <w:spacing w:val="-3"/>
          <w:sz w:val="18"/>
          <w:szCs w:val="18"/>
        </w:rPr>
        <w:t>deutet an,</w:t>
      </w:r>
    </w:p>
    <w:p w:rsidR="00DB6050" w:rsidRPr="00225B7C" w:rsidRDefault="00A66268" w:rsidP="00225B7C">
      <w:pPr>
        <w:pStyle w:val="Listenabsatz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spacing w:before="5" w:line="348" w:lineRule="exact"/>
        <w:ind w:hanging="720"/>
        <w:rPr>
          <w:rFonts w:ascii="Verdana" w:hAnsi="Verdana"/>
        </w:rPr>
      </w:pPr>
      <w:r w:rsidRPr="00225B7C">
        <w:rPr>
          <w:rFonts w:ascii="Verdana" w:hAnsi="Verdana" w:cs="Arial"/>
          <w:i/>
          <w:iCs/>
          <w:color w:val="000000"/>
          <w:sz w:val="18"/>
          <w:szCs w:val="18"/>
        </w:rPr>
        <w:t>definiert, kl</w:t>
      </w:r>
      <w:r w:rsidRPr="00225B7C">
        <w:rPr>
          <w:rFonts w:ascii="Verdana" w:hAnsi="Verdana"/>
          <w:i/>
          <w:iCs/>
          <w:color w:val="000000"/>
          <w:sz w:val="18"/>
          <w:szCs w:val="18"/>
        </w:rPr>
        <w:t>ä</w:t>
      </w:r>
      <w:r w:rsidRPr="00225B7C">
        <w:rPr>
          <w:rFonts w:ascii="Verdana" w:hAnsi="Verdana" w:cs="Arial"/>
          <w:i/>
          <w:iCs/>
          <w:color w:val="000000"/>
          <w:sz w:val="18"/>
          <w:szCs w:val="18"/>
        </w:rPr>
        <w:t>rt, erkl</w:t>
      </w:r>
      <w:r w:rsidRPr="00225B7C">
        <w:rPr>
          <w:rFonts w:ascii="Verdana" w:hAnsi="Verdana"/>
          <w:i/>
          <w:iCs/>
          <w:color w:val="000000"/>
          <w:sz w:val="18"/>
          <w:szCs w:val="18"/>
        </w:rPr>
        <w:t>ä</w:t>
      </w:r>
      <w:r w:rsidRPr="00225B7C">
        <w:rPr>
          <w:rFonts w:ascii="Verdana" w:hAnsi="Verdana" w:cs="Arial"/>
          <w:i/>
          <w:iCs/>
          <w:color w:val="000000"/>
          <w:sz w:val="18"/>
          <w:szCs w:val="18"/>
        </w:rPr>
        <w:t>rt,</w:t>
      </w:r>
    </w:p>
    <w:p w:rsidR="00DB6050" w:rsidRPr="00225B7C" w:rsidRDefault="00A66268" w:rsidP="00225B7C">
      <w:pPr>
        <w:pStyle w:val="Listenabsatz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spacing w:before="5" w:line="348" w:lineRule="exact"/>
        <w:ind w:hanging="720"/>
        <w:rPr>
          <w:rFonts w:ascii="Verdana" w:hAnsi="Verdana"/>
        </w:rPr>
      </w:pPr>
      <w:r w:rsidRPr="00225B7C">
        <w:rPr>
          <w:rFonts w:ascii="Verdana" w:hAnsi="Verdana" w:cs="Arial"/>
          <w:i/>
          <w:iCs/>
          <w:color w:val="000000"/>
          <w:spacing w:val="1"/>
          <w:sz w:val="18"/>
          <w:szCs w:val="18"/>
        </w:rPr>
        <w:t>kommentiert, veranschaulicht, beschreibt, erl</w:t>
      </w:r>
      <w:r w:rsidRPr="00225B7C">
        <w:rPr>
          <w:rFonts w:ascii="Verdana" w:hAnsi="Verdana"/>
          <w:i/>
          <w:iCs/>
          <w:color w:val="000000"/>
          <w:spacing w:val="1"/>
          <w:sz w:val="18"/>
          <w:szCs w:val="18"/>
        </w:rPr>
        <w:t>ä</w:t>
      </w:r>
      <w:r w:rsidRPr="00225B7C">
        <w:rPr>
          <w:rFonts w:ascii="Verdana" w:hAnsi="Verdana" w:cs="Arial"/>
          <w:i/>
          <w:iCs/>
          <w:color w:val="000000"/>
          <w:spacing w:val="1"/>
          <w:sz w:val="18"/>
          <w:szCs w:val="18"/>
        </w:rPr>
        <w:t>utert,</w:t>
      </w:r>
    </w:p>
    <w:p w:rsidR="00DB6050" w:rsidRPr="00225B7C" w:rsidRDefault="00A66268" w:rsidP="00225B7C">
      <w:pPr>
        <w:pStyle w:val="Listenabsatz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spacing w:before="5" w:line="348" w:lineRule="exact"/>
        <w:ind w:hanging="720"/>
        <w:rPr>
          <w:rFonts w:ascii="Verdana" w:hAnsi="Verdana"/>
        </w:rPr>
      </w:pPr>
      <w:r w:rsidRPr="00225B7C">
        <w:rPr>
          <w:rFonts w:ascii="Verdana" w:hAnsi="Verdana" w:cs="Arial"/>
          <w:i/>
          <w:iCs/>
          <w:color w:val="000000"/>
          <w:spacing w:val="1"/>
          <w:sz w:val="18"/>
          <w:szCs w:val="18"/>
        </w:rPr>
        <w:t>erweitert, schiebt ein, erg</w:t>
      </w:r>
      <w:r w:rsidRPr="00225B7C">
        <w:rPr>
          <w:rFonts w:ascii="Verdana" w:hAnsi="Verdana"/>
          <w:i/>
          <w:iCs/>
          <w:color w:val="000000"/>
          <w:spacing w:val="1"/>
          <w:sz w:val="18"/>
          <w:szCs w:val="18"/>
        </w:rPr>
        <w:t>ä</w:t>
      </w:r>
      <w:r w:rsidRPr="00225B7C">
        <w:rPr>
          <w:rFonts w:ascii="Verdana" w:hAnsi="Verdana" w:cs="Arial"/>
          <w:i/>
          <w:iCs/>
          <w:color w:val="000000"/>
          <w:spacing w:val="1"/>
          <w:sz w:val="18"/>
          <w:szCs w:val="18"/>
        </w:rPr>
        <w:t>nzt, f</w:t>
      </w:r>
      <w:r w:rsidRPr="00225B7C">
        <w:rPr>
          <w:rFonts w:ascii="Verdana" w:hAnsi="Verdana"/>
          <w:i/>
          <w:iCs/>
          <w:color w:val="000000"/>
          <w:spacing w:val="1"/>
          <w:sz w:val="18"/>
          <w:szCs w:val="18"/>
        </w:rPr>
        <w:t>ü</w:t>
      </w:r>
      <w:r w:rsidRPr="00225B7C">
        <w:rPr>
          <w:rFonts w:ascii="Verdana" w:hAnsi="Verdana" w:cs="Arial"/>
          <w:i/>
          <w:iCs/>
          <w:color w:val="000000"/>
          <w:spacing w:val="1"/>
          <w:sz w:val="18"/>
          <w:szCs w:val="18"/>
        </w:rPr>
        <w:t>gt hinzu, merkt an,</w:t>
      </w:r>
    </w:p>
    <w:p w:rsidR="00DB6050" w:rsidRPr="00225B7C" w:rsidRDefault="00A66268" w:rsidP="00225B7C">
      <w:pPr>
        <w:pStyle w:val="Listenabsatz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spacing w:before="5" w:line="348" w:lineRule="exact"/>
        <w:ind w:hanging="720"/>
        <w:rPr>
          <w:rFonts w:ascii="Verdana" w:hAnsi="Verdana"/>
        </w:rPr>
      </w:pPr>
      <w:r w:rsidRPr="00225B7C">
        <w:rPr>
          <w:rFonts w:ascii="Verdana" w:hAnsi="Verdana" w:cs="Arial"/>
          <w:i/>
          <w:iCs/>
          <w:color w:val="000000"/>
          <w:spacing w:val="1"/>
          <w:sz w:val="18"/>
          <w:szCs w:val="18"/>
        </w:rPr>
        <w:t>greift auf, verweist auf, kn</w:t>
      </w:r>
      <w:r w:rsidRPr="00225B7C">
        <w:rPr>
          <w:rFonts w:ascii="Verdana" w:hAnsi="Verdana"/>
          <w:i/>
          <w:iCs/>
          <w:color w:val="000000"/>
          <w:spacing w:val="1"/>
          <w:sz w:val="18"/>
          <w:szCs w:val="18"/>
        </w:rPr>
        <w:t>ü</w:t>
      </w:r>
      <w:r w:rsidRPr="00225B7C">
        <w:rPr>
          <w:rFonts w:ascii="Verdana" w:hAnsi="Verdana" w:cs="Arial"/>
          <w:i/>
          <w:iCs/>
          <w:color w:val="000000"/>
          <w:spacing w:val="1"/>
          <w:sz w:val="18"/>
          <w:szCs w:val="18"/>
        </w:rPr>
        <w:t>pft an etwas an,</w:t>
      </w:r>
    </w:p>
    <w:p w:rsidR="00DB6050" w:rsidRPr="00225B7C" w:rsidRDefault="00A66268" w:rsidP="00225B7C">
      <w:pPr>
        <w:pStyle w:val="Listenabsatz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spacing w:before="5" w:line="348" w:lineRule="exact"/>
        <w:ind w:hanging="720"/>
        <w:rPr>
          <w:rFonts w:ascii="Verdana" w:hAnsi="Verdana"/>
        </w:rPr>
      </w:pPr>
      <w:r w:rsidRPr="00225B7C">
        <w:rPr>
          <w:rFonts w:ascii="Verdana" w:hAnsi="Verdana" w:cs="Arial"/>
          <w:i/>
          <w:iCs/>
          <w:color w:val="000000"/>
          <w:sz w:val="18"/>
          <w:szCs w:val="18"/>
        </w:rPr>
        <w:t>verkn</w:t>
      </w:r>
      <w:r w:rsidRPr="00225B7C">
        <w:rPr>
          <w:rFonts w:ascii="Verdana" w:hAnsi="Verdana"/>
          <w:i/>
          <w:iCs/>
          <w:color w:val="000000"/>
          <w:sz w:val="18"/>
          <w:szCs w:val="18"/>
        </w:rPr>
        <w:t>ü</w:t>
      </w:r>
      <w:r w:rsidRPr="00225B7C">
        <w:rPr>
          <w:rFonts w:ascii="Verdana" w:hAnsi="Verdana" w:cs="Arial"/>
          <w:i/>
          <w:iCs/>
          <w:color w:val="000000"/>
          <w:sz w:val="18"/>
          <w:szCs w:val="18"/>
        </w:rPr>
        <w:t>pft, vergleicht, parallelisiert,</w:t>
      </w:r>
    </w:p>
    <w:p w:rsidR="00DB6050" w:rsidRPr="00225B7C" w:rsidRDefault="00A66268" w:rsidP="00225B7C">
      <w:pPr>
        <w:pStyle w:val="Listenabsatz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spacing w:before="5" w:line="348" w:lineRule="exact"/>
        <w:ind w:hanging="720"/>
        <w:rPr>
          <w:rFonts w:ascii="Verdana" w:hAnsi="Verdana" w:cs="Arial"/>
          <w:i/>
          <w:iCs/>
          <w:color w:val="000000"/>
          <w:spacing w:val="1"/>
          <w:sz w:val="18"/>
          <w:szCs w:val="18"/>
        </w:rPr>
      </w:pPr>
      <w:r w:rsidRPr="00225B7C">
        <w:rPr>
          <w:rFonts w:ascii="Verdana" w:hAnsi="Verdana" w:cs="Arial"/>
          <w:i/>
          <w:iCs/>
          <w:color w:val="000000"/>
          <w:spacing w:val="1"/>
          <w:sz w:val="18"/>
          <w:szCs w:val="18"/>
        </w:rPr>
        <w:t>unterscheidet, differenziert, grenzt voneinander ab, kontrastiert,</w:t>
      </w:r>
    </w:p>
    <w:p w:rsidR="00DB6050" w:rsidRPr="00225B7C" w:rsidRDefault="00A66268" w:rsidP="00225B7C">
      <w:pPr>
        <w:pStyle w:val="Listenabsatz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spacing w:before="5" w:line="348" w:lineRule="exact"/>
        <w:ind w:hanging="720"/>
        <w:rPr>
          <w:rFonts w:ascii="Verdana" w:hAnsi="Verdana"/>
        </w:rPr>
      </w:pPr>
      <w:r w:rsidRPr="00225B7C">
        <w:rPr>
          <w:rFonts w:ascii="Verdana" w:hAnsi="Verdana" w:cs="Arial"/>
          <w:i/>
          <w:iCs/>
          <w:color w:val="000000"/>
          <w:spacing w:val="1"/>
          <w:sz w:val="18"/>
          <w:szCs w:val="18"/>
        </w:rPr>
        <w:t>stimmt zu, bejaht, pflichtet bei, unterst</w:t>
      </w:r>
      <w:r w:rsidRPr="00225B7C">
        <w:rPr>
          <w:rFonts w:ascii="Verdana" w:hAnsi="Verdana"/>
          <w:i/>
          <w:iCs/>
          <w:color w:val="000000"/>
          <w:spacing w:val="1"/>
          <w:sz w:val="18"/>
          <w:szCs w:val="18"/>
        </w:rPr>
        <w:t>ü</w:t>
      </w:r>
      <w:r w:rsidRPr="00225B7C">
        <w:rPr>
          <w:rFonts w:ascii="Verdana" w:hAnsi="Verdana" w:cs="Arial"/>
          <w:i/>
          <w:iCs/>
          <w:color w:val="000000"/>
          <w:spacing w:val="1"/>
          <w:sz w:val="18"/>
          <w:szCs w:val="18"/>
        </w:rPr>
        <w:t>tzt, bekr</w:t>
      </w:r>
      <w:r w:rsidRPr="00225B7C">
        <w:rPr>
          <w:rFonts w:ascii="Verdana" w:hAnsi="Verdana"/>
          <w:i/>
          <w:iCs/>
          <w:color w:val="000000"/>
          <w:spacing w:val="1"/>
          <w:sz w:val="18"/>
          <w:szCs w:val="18"/>
        </w:rPr>
        <w:t>ä</w:t>
      </w:r>
      <w:r w:rsidRPr="00225B7C">
        <w:rPr>
          <w:rFonts w:ascii="Verdana" w:hAnsi="Verdana" w:cs="Arial"/>
          <w:i/>
          <w:iCs/>
          <w:color w:val="000000"/>
          <w:spacing w:val="1"/>
          <w:sz w:val="18"/>
          <w:szCs w:val="18"/>
        </w:rPr>
        <w:t>ftigt,</w:t>
      </w:r>
    </w:p>
    <w:p w:rsidR="00DB6050" w:rsidRPr="00225B7C" w:rsidRDefault="00A66268" w:rsidP="00225B7C">
      <w:pPr>
        <w:pStyle w:val="Listenabsatz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spacing w:before="5" w:line="348" w:lineRule="exact"/>
        <w:ind w:hanging="720"/>
        <w:rPr>
          <w:rFonts w:ascii="Verdana" w:hAnsi="Verdana"/>
        </w:rPr>
      </w:pPr>
      <w:r w:rsidRPr="00225B7C">
        <w:rPr>
          <w:rFonts w:ascii="Verdana" w:hAnsi="Verdana" w:cs="Arial"/>
          <w:i/>
          <w:iCs/>
          <w:color w:val="000000"/>
          <w:spacing w:val="1"/>
          <w:sz w:val="18"/>
          <w:szCs w:val="18"/>
        </w:rPr>
        <w:t>gibt zu, r</w:t>
      </w:r>
      <w:r w:rsidRPr="00225B7C">
        <w:rPr>
          <w:rFonts w:ascii="Verdana" w:hAnsi="Verdana"/>
          <w:i/>
          <w:iCs/>
          <w:color w:val="000000"/>
          <w:spacing w:val="1"/>
          <w:sz w:val="18"/>
          <w:szCs w:val="18"/>
        </w:rPr>
        <w:t>ä</w:t>
      </w:r>
      <w:r w:rsidRPr="00225B7C">
        <w:rPr>
          <w:rFonts w:ascii="Verdana" w:hAnsi="Verdana" w:cs="Arial"/>
          <w:i/>
          <w:iCs/>
          <w:color w:val="000000"/>
          <w:spacing w:val="1"/>
          <w:sz w:val="18"/>
          <w:szCs w:val="18"/>
        </w:rPr>
        <w:t>umt ein, gesteht zu, erkennt an, akzeptiert, schlie</w:t>
      </w:r>
      <w:r w:rsidRPr="00225B7C">
        <w:rPr>
          <w:rFonts w:ascii="Verdana" w:hAnsi="Verdana"/>
          <w:i/>
          <w:iCs/>
          <w:color w:val="000000"/>
          <w:spacing w:val="1"/>
          <w:sz w:val="18"/>
          <w:szCs w:val="18"/>
        </w:rPr>
        <w:t>ß</w:t>
      </w:r>
      <w:r w:rsidRPr="00225B7C">
        <w:rPr>
          <w:rFonts w:ascii="Verdana" w:hAnsi="Verdana" w:cs="Arial"/>
          <w:i/>
          <w:iCs/>
          <w:color w:val="000000"/>
          <w:spacing w:val="1"/>
          <w:sz w:val="18"/>
          <w:szCs w:val="18"/>
        </w:rPr>
        <w:t>t sich ...an,</w:t>
      </w:r>
    </w:p>
    <w:p w:rsidR="00DB6050" w:rsidRPr="00225B7C" w:rsidRDefault="00A66268" w:rsidP="00225B7C">
      <w:pPr>
        <w:pStyle w:val="Listenabsatz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spacing w:before="5" w:after="240" w:line="348" w:lineRule="exact"/>
        <w:ind w:hanging="720"/>
        <w:rPr>
          <w:rFonts w:ascii="Verdana" w:hAnsi="Verdana"/>
        </w:rPr>
      </w:pPr>
      <w:r w:rsidRPr="00225B7C">
        <w:rPr>
          <w:rFonts w:ascii="Verdana" w:hAnsi="Verdana" w:cs="Arial"/>
          <w:i/>
          <w:iCs/>
          <w:color w:val="000000"/>
          <w:spacing w:val="1"/>
          <w:sz w:val="18"/>
          <w:szCs w:val="18"/>
        </w:rPr>
        <w:t>bezweifelt, hinterfragt, gibt zu bedenken, lehnt ab, stellt in Frage,</w:t>
      </w:r>
      <w:r w:rsidR="00225B7C" w:rsidRPr="00225B7C">
        <w:rPr>
          <w:rFonts w:ascii="Verdana" w:hAnsi="Verdana" w:cs="Arial"/>
          <w:i/>
          <w:iCs/>
          <w:color w:val="000000"/>
          <w:spacing w:val="1"/>
          <w:sz w:val="18"/>
          <w:szCs w:val="18"/>
        </w:rPr>
        <w:t xml:space="preserve"> </w:t>
      </w:r>
      <w:r w:rsidRPr="00225B7C">
        <w:rPr>
          <w:rFonts w:ascii="Verdana" w:hAnsi="Verdana" w:cs="Arial"/>
          <w:i/>
          <w:iCs/>
          <w:color w:val="000000"/>
          <w:sz w:val="18"/>
          <w:szCs w:val="18"/>
        </w:rPr>
        <w:t>bestreitet, kritisiert, widerlegt, wendet ein, problematisiert, widerspricht, tritt</w:t>
      </w:r>
      <w:r w:rsidR="00225B7C" w:rsidRPr="00225B7C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Pr="00225B7C">
        <w:rPr>
          <w:rFonts w:ascii="Verdana" w:hAnsi="Verdana" w:cs="Arial"/>
          <w:i/>
          <w:iCs/>
          <w:color w:val="000000"/>
          <w:sz w:val="18"/>
          <w:szCs w:val="18"/>
        </w:rPr>
        <w:t>entgegen, schlie</w:t>
      </w:r>
      <w:r w:rsidRPr="00225B7C">
        <w:rPr>
          <w:rFonts w:ascii="Verdana" w:hAnsi="Verdana"/>
          <w:i/>
          <w:iCs/>
          <w:color w:val="000000"/>
          <w:sz w:val="18"/>
          <w:szCs w:val="18"/>
        </w:rPr>
        <w:t>ß</w:t>
      </w:r>
      <w:r w:rsidRPr="00225B7C">
        <w:rPr>
          <w:rFonts w:ascii="Verdana" w:hAnsi="Verdana" w:cs="Arial"/>
          <w:i/>
          <w:iCs/>
          <w:color w:val="000000"/>
          <w:sz w:val="18"/>
          <w:szCs w:val="18"/>
        </w:rPr>
        <w:t>t aus,</w:t>
      </w:r>
    </w:p>
    <w:p w:rsidR="00DB6050" w:rsidRPr="00225B7C" w:rsidRDefault="00A662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240" w:line="374" w:lineRule="exact"/>
        <w:ind w:right="6690"/>
        <w:rPr>
          <w:rFonts w:ascii="Verdana" w:hAnsi="Verdana" w:cs="Arial"/>
          <w:b/>
          <w:i/>
          <w:iCs/>
          <w:color w:val="000000"/>
          <w:spacing w:val="3"/>
          <w:sz w:val="18"/>
          <w:szCs w:val="18"/>
        </w:rPr>
      </w:pPr>
      <w:r w:rsidRPr="00225B7C">
        <w:rPr>
          <w:rFonts w:ascii="Verdana" w:hAnsi="Verdana" w:cs="Arial"/>
          <w:b/>
          <w:i/>
          <w:iCs/>
          <w:color w:val="000000"/>
          <w:spacing w:val="3"/>
          <w:sz w:val="18"/>
          <w:szCs w:val="18"/>
        </w:rPr>
        <w:t>Fazit/Schlussfolgerung</w:t>
      </w:r>
    </w:p>
    <w:p w:rsidR="00DB6050" w:rsidRPr="00225B7C" w:rsidRDefault="00A66268">
      <w:pPr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spacing w:before="5" w:line="348" w:lineRule="exact"/>
        <w:rPr>
          <w:rFonts w:ascii="Verdana" w:hAnsi="Verdana" w:cs="Arial"/>
          <w:i/>
          <w:iCs/>
          <w:color w:val="000000"/>
          <w:spacing w:val="1"/>
          <w:sz w:val="18"/>
          <w:szCs w:val="18"/>
        </w:rPr>
      </w:pPr>
      <w:r w:rsidRPr="00225B7C">
        <w:rPr>
          <w:rFonts w:ascii="Verdana" w:hAnsi="Verdana" w:cs="Arial"/>
          <w:i/>
          <w:iCs/>
          <w:color w:val="000000"/>
          <w:spacing w:val="1"/>
          <w:sz w:val="18"/>
          <w:szCs w:val="18"/>
        </w:rPr>
        <w:t>kommt zu dem Ergebnis, fasst zusammen, zieht das Fazit,</w:t>
      </w:r>
    </w:p>
    <w:p w:rsidR="00DB6050" w:rsidRPr="00225B7C" w:rsidRDefault="00A66268">
      <w:pPr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spacing w:before="5" w:line="348" w:lineRule="exact"/>
        <w:rPr>
          <w:rFonts w:ascii="Verdana" w:hAnsi="Verdana"/>
        </w:rPr>
      </w:pPr>
      <w:r w:rsidRPr="00225B7C">
        <w:rPr>
          <w:rFonts w:ascii="Verdana" w:hAnsi="Verdana" w:cs="Arial"/>
          <w:i/>
          <w:iCs/>
          <w:color w:val="000000"/>
          <w:spacing w:val="1"/>
          <w:sz w:val="18"/>
          <w:szCs w:val="18"/>
        </w:rPr>
        <w:t>leitet daraus ab, folgert, schlie</w:t>
      </w:r>
      <w:r w:rsidRPr="00225B7C">
        <w:rPr>
          <w:rFonts w:ascii="Verdana" w:hAnsi="Verdana"/>
          <w:i/>
          <w:iCs/>
          <w:color w:val="000000"/>
          <w:spacing w:val="1"/>
          <w:sz w:val="18"/>
          <w:szCs w:val="18"/>
        </w:rPr>
        <w:t>ß</w:t>
      </w:r>
      <w:r w:rsidRPr="00225B7C">
        <w:rPr>
          <w:rFonts w:ascii="Verdana" w:hAnsi="Verdana" w:cs="Arial"/>
          <w:i/>
          <w:iCs/>
          <w:color w:val="000000"/>
          <w:spacing w:val="1"/>
          <w:sz w:val="18"/>
          <w:szCs w:val="18"/>
        </w:rPr>
        <w:t>t daraus, zieht die Konsequenz,</w:t>
      </w:r>
    </w:p>
    <w:p w:rsidR="00DB6050" w:rsidRPr="00225B7C" w:rsidRDefault="00A66268">
      <w:pPr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spacing w:before="5" w:after="240" w:line="348" w:lineRule="exact"/>
        <w:rPr>
          <w:rFonts w:ascii="Verdana" w:hAnsi="Verdana" w:cs="Arial"/>
          <w:i/>
          <w:iCs/>
          <w:color w:val="000000"/>
          <w:spacing w:val="-1"/>
          <w:sz w:val="18"/>
          <w:szCs w:val="18"/>
        </w:rPr>
      </w:pPr>
      <w:r w:rsidRPr="00225B7C">
        <w:rPr>
          <w:rFonts w:ascii="Verdana" w:hAnsi="Verdana" w:cs="Arial"/>
          <w:i/>
          <w:iCs/>
          <w:color w:val="000000"/>
          <w:spacing w:val="-1"/>
          <w:sz w:val="18"/>
          <w:szCs w:val="18"/>
        </w:rPr>
        <w:t>wertet, beurteilt,</w:t>
      </w:r>
    </w:p>
    <w:p w:rsidR="00DB6050" w:rsidRPr="00225B7C" w:rsidRDefault="00A662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240" w:line="374" w:lineRule="exact"/>
        <w:ind w:right="6265"/>
        <w:rPr>
          <w:rFonts w:ascii="Verdana" w:hAnsi="Verdana" w:cs="Arial"/>
          <w:b/>
          <w:i/>
          <w:iCs/>
          <w:color w:val="000000"/>
          <w:spacing w:val="3"/>
          <w:sz w:val="18"/>
          <w:szCs w:val="18"/>
        </w:rPr>
      </w:pPr>
      <w:r w:rsidRPr="00225B7C">
        <w:rPr>
          <w:rFonts w:ascii="Verdana" w:hAnsi="Verdana" w:cs="Arial"/>
          <w:b/>
          <w:i/>
          <w:iCs/>
          <w:color w:val="000000"/>
          <w:spacing w:val="3"/>
          <w:sz w:val="18"/>
          <w:szCs w:val="18"/>
        </w:rPr>
        <w:t>Wirkungsabsicht/ Intention</w:t>
      </w:r>
    </w:p>
    <w:p w:rsidR="00DB6050" w:rsidRPr="00225B7C" w:rsidRDefault="00A66268">
      <w:pPr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spacing w:before="5" w:line="348" w:lineRule="exact"/>
        <w:rPr>
          <w:rFonts w:ascii="Verdana" w:hAnsi="Verdana" w:cs="Arial"/>
          <w:i/>
          <w:iCs/>
          <w:color w:val="000000"/>
          <w:sz w:val="18"/>
          <w:szCs w:val="18"/>
        </w:rPr>
      </w:pPr>
      <w:r w:rsidRPr="00225B7C">
        <w:rPr>
          <w:rFonts w:ascii="Verdana" w:hAnsi="Verdana" w:cs="Arial"/>
          <w:i/>
          <w:iCs/>
          <w:color w:val="000000"/>
          <w:sz w:val="18"/>
          <w:szCs w:val="18"/>
        </w:rPr>
        <w:t>appelliert an, ruft auf, fordert auf, warnt vor,</w:t>
      </w:r>
    </w:p>
    <w:p w:rsidR="00DB6050" w:rsidRPr="00225B7C" w:rsidRDefault="00A66268">
      <w:pPr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spacing w:before="5" w:line="348" w:lineRule="exact"/>
        <w:rPr>
          <w:rFonts w:ascii="Verdana" w:hAnsi="Verdana"/>
        </w:rPr>
      </w:pPr>
      <w:r w:rsidRPr="00225B7C">
        <w:rPr>
          <w:rFonts w:ascii="Verdana" w:hAnsi="Verdana" w:cs="Arial"/>
          <w:i/>
          <w:iCs/>
          <w:color w:val="000000"/>
          <w:spacing w:val="-2"/>
          <w:sz w:val="18"/>
          <w:szCs w:val="18"/>
        </w:rPr>
        <w:t xml:space="preserve"> schl</w:t>
      </w:r>
      <w:r w:rsidRPr="00225B7C">
        <w:rPr>
          <w:rFonts w:ascii="Verdana" w:hAnsi="Verdana"/>
          <w:i/>
          <w:iCs/>
          <w:color w:val="000000"/>
          <w:spacing w:val="-2"/>
          <w:sz w:val="18"/>
          <w:szCs w:val="18"/>
        </w:rPr>
        <w:t>ä</w:t>
      </w:r>
      <w:r w:rsidRPr="00225B7C">
        <w:rPr>
          <w:rFonts w:ascii="Verdana" w:hAnsi="Verdana" w:cs="Arial"/>
          <w:i/>
          <w:iCs/>
          <w:color w:val="000000"/>
          <w:spacing w:val="-2"/>
          <w:sz w:val="18"/>
          <w:szCs w:val="18"/>
        </w:rPr>
        <w:t>gt vor, empfiehlt, r</w:t>
      </w:r>
      <w:r w:rsidRPr="00225B7C">
        <w:rPr>
          <w:rFonts w:ascii="Verdana" w:hAnsi="Verdana"/>
          <w:i/>
          <w:iCs/>
          <w:color w:val="000000"/>
          <w:spacing w:val="-2"/>
          <w:sz w:val="18"/>
          <w:szCs w:val="18"/>
        </w:rPr>
        <w:t>ä</w:t>
      </w:r>
      <w:r w:rsidRPr="00225B7C">
        <w:rPr>
          <w:rFonts w:ascii="Verdana" w:hAnsi="Verdana" w:cs="Arial"/>
          <w:i/>
          <w:iCs/>
          <w:color w:val="000000"/>
          <w:spacing w:val="-2"/>
          <w:sz w:val="18"/>
          <w:szCs w:val="18"/>
        </w:rPr>
        <w:t>t (an, zu), wirbt f</w:t>
      </w:r>
      <w:r w:rsidRPr="00225B7C">
        <w:rPr>
          <w:rFonts w:ascii="Verdana" w:hAnsi="Verdana"/>
          <w:i/>
          <w:iCs/>
          <w:color w:val="000000"/>
          <w:spacing w:val="-2"/>
          <w:sz w:val="18"/>
          <w:szCs w:val="18"/>
        </w:rPr>
        <w:t>ü</w:t>
      </w:r>
      <w:r w:rsidRPr="00225B7C">
        <w:rPr>
          <w:rFonts w:ascii="Verdana" w:hAnsi="Verdana" w:cs="Arial"/>
          <w:i/>
          <w:iCs/>
          <w:color w:val="000000"/>
          <w:spacing w:val="-2"/>
          <w:sz w:val="18"/>
          <w:szCs w:val="18"/>
        </w:rPr>
        <w:t>r.</w:t>
      </w:r>
    </w:p>
    <w:p w:rsidR="00DB6050" w:rsidRPr="00225B7C" w:rsidRDefault="00DB6050">
      <w:pPr>
        <w:rPr>
          <w:rFonts w:ascii="Verdana" w:hAnsi="Verdana"/>
          <w:i/>
          <w:sz w:val="18"/>
          <w:szCs w:val="18"/>
        </w:rPr>
      </w:pPr>
    </w:p>
    <w:sectPr w:rsidR="00DB6050" w:rsidRPr="00225B7C" w:rsidSect="00DB605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43" w:rsidRDefault="00D22C43" w:rsidP="00DB6050">
      <w:r>
        <w:separator/>
      </w:r>
    </w:p>
  </w:endnote>
  <w:endnote w:type="continuationSeparator" w:id="0">
    <w:p w:rsidR="00D22C43" w:rsidRDefault="00D22C43" w:rsidP="00DB6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43" w:rsidRDefault="00D22C43" w:rsidP="00DB6050">
      <w:r w:rsidRPr="00DB6050">
        <w:rPr>
          <w:color w:val="000000"/>
        </w:rPr>
        <w:separator/>
      </w:r>
    </w:p>
  </w:footnote>
  <w:footnote w:type="continuationSeparator" w:id="0">
    <w:p w:rsidR="00D22C43" w:rsidRDefault="00D22C43" w:rsidP="00DB6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7C"/>
    <w:multiLevelType w:val="multilevel"/>
    <w:tmpl w:val="1C7C45B0"/>
    <w:styleLink w:val="WW8Num21"/>
    <w:lvl w:ilvl="0">
      <w:start w:val="1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8A147DF"/>
    <w:multiLevelType w:val="multilevel"/>
    <w:tmpl w:val="CE10B656"/>
    <w:lvl w:ilvl="0">
      <w:numFmt w:val="bullet"/>
      <w:lvlText w:val="·"/>
      <w:lvlJc w:val="left"/>
      <w:rPr>
        <w:rFonts w:ascii="Symbol" w:hAnsi="Symbol"/>
        <w:spacing w:val="8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8044D15"/>
    <w:multiLevelType w:val="multilevel"/>
    <w:tmpl w:val="C1C89AEA"/>
    <w:styleLink w:val="WW8Num20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CAB4A75"/>
    <w:multiLevelType w:val="multilevel"/>
    <w:tmpl w:val="BB38E4EC"/>
    <w:styleLink w:val="WW8Num25"/>
    <w:lvl w:ilvl="0">
      <w:start w:val="2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246530A"/>
    <w:multiLevelType w:val="multilevel"/>
    <w:tmpl w:val="DB7A5170"/>
    <w:styleLink w:val="WW8Num7"/>
    <w:lvl w:ilvl="0">
      <w:numFmt w:val="bullet"/>
      <w:lvlText w:val="·"/>
      <w:lvlJc w:val="left"/>
      <w:rPr>
        <w:rFonts w:ascii="Symbol" w:hAnsi="Symbol"/>
        <w:spacing w:val="8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0133A6C"/>
    <w:multiLevelType w:val="multilevel"/>
    <w:tmpl w:val="E39A42F2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B75681D"/>
    <w:multiLevelType w:val="multilevel"/>
    <w:tmpl w:val="81ECC116"/>
    <w:numStyleLink w:val="WW8Num9"/>
  </w:abstractNum>
  <w:abstractNum w:abstractNumId="7">
    <w:nsid w:val="5FFE5B7F"/>
    <w:multiLevelType w:val="multilevel"/>
    <w:tmpl w:val="81ECC116"/>
    <w:styleLink w:val="WW8Num9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5"/>
    <w:lvlOverride w:ilvl="0">
      <w:lvl w:ilvl="0">
        <w:start w:val="1"/>
        <w:numFmt w:val="decimal"/>
        <w:lvlText w:val="%1."/>
        <w:lvlJc w:val="left"/>
        <w:rPr>
          <w:sz w:val="18"/>
        </w:rPr>
      </w:lvl>
    </w:lvlOverride>
  </w:num>
  <w:num w:numId="3">
    <w:abstractNumId w:val="7"/>
    <w:lvlOverride w:ilvl="0">
      <w:lvl w:ilvl="0">
        <w:start w:val="3"/>
        <w:numFmt w:val="decimal"/>
        <w:lvlText w:val="%1."/>
        <w:lvlJc w:val="left"/>
        <w:rPr>
          <w:sz w:val="18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4">
    <w:abstractNumId w:val="2"/>
    <w:lvlOverride w:ilvl="0">
      <w:lvl w:ilvl="0">
        <w:start w:val="6"/>
        <w:numFmt w:val="decimal"/>
        <w:lvlText w:val="%1."/>
        <w:lvlJc w:val="left"/>
        <w:rPr>
          <w:sz w:val="18"/>
        </w:rPr>
      </w:lvl>
    </w:lvlOverride>
  </w:num>
  <w:num w:numId="5">
    <w:abstractNumId w:val="0"/>
    <w:lvlOverride w:ilvl="0">
      <w:lvl w:ilvl="0">
        <w:start w:val="18"/>
        <w:numFmt w:val="decimal"/>
        <w:lvlText w:val="%1."/>
        <w:lvlJc w:val="left"/>
        <w:rPr>
          <w:sz w:val="18"/>
        </w:rPr>
      </w:lvl>
    </w:lvlOverride>
  </w:num>
  <w:num w:numId="6">
    <w:abstractNumId w:val="3"/>
    <w:lvlOverride w:ilvl="0">
      <w:lvl w:ilvl="0">
        <w:start w:val="21"/>
        <w:numFmt w:val="decimal"/>
        <w:lvlText w:val="%1."/>
        <w:lvlJc w:val="left"/>
        <w:rPr>
          <w:sz w:val="18"/>
        </w:rPr>
      </w:lvl>
    </w:lvlOverride>
  </w:num>
  <w:num w:numId="7">
    <w:abstractNumId w:val="4"/>
  </w:num>
  <w:num w:numId="8">
    <w:abstractNumId w:val="1"/>
  </w:num>
  <w:num w:numId="9">
    <w:abstractNumId w:val="5"/>
    <w:lvlOverride w:ilvl="0">
      <w:startOverride w:val="1"/>
    </w:lvlOverride>
  </w:num>
  <w:num w:numId="10">
    <w:abstractNumId w:val="7"/>
    <w:lvlOverride w:ilvl="0">
      <w:startOverride w:val="3"/>
    </w:lvlOverride>
  </w:num>
  <w:num w:numId="11">
    <w:abstractNumId w:val="2"/>
    <w:lvlOverride w:ilvl="0">
      <w:startOverride w:val="6"/>
    </w:lvlOverride>
    <w:lvlOverride w:ilvl="0">
      <w:lvl w:ilvl="0">
        <w:start w:val="6"/>
        <w:numFmt w:val="decimal"/>
        <w:lvlText w:val="%1."/>
        <w:lvlJc w:val="left"/>
        <w:rPr>
          <w:sz w:val="22"/>
        </w:rPr>
      </w:lvl>
    </w:lvlOverride>
    <w:lvlOverride w:ilvl="0">
      <w:lvl w:ilvl="0">
        <w:start w:val="6"/>
        <w:numFmt w:val="decimal"/>
        <w:lvlText w:val="%1."/>
        <w:lvlJc w:val="left"/>
        <w:rPr>
          <w:sz w:val="22"/>
        </w:rPr>
      </w:lvl>
    </w:lvlOverride>
    <w:lvlOverride w:ilvl="0">
      <w:lvl w:ilvl="0">
        <w:start w:val="6"/>
        <w:numFmt w:val="decimal"/>
        <w:lvlText w:val="%1."/>
        <w:lvlJc w:val="left"/>
        <w:rPr>
          <w:sz w:val="22"/>
        </w:rPr>
      </w:lvl>
    </w:lvlOverride>
    <w:lvlOverride w:ilvl="0">
      <w:lvl w:ilvl="0">
        <w:start w:val="6"/>
        <w:numFmt w:val="decimal"/>
        <w:lvlText w:val="%1."/>
        <w:lvlJc w:val="left"/>
        <w:rPr>
          <w:sz w:val="28"/>
        </w:rPr>
      </w:lvl>
    </w:lvlOverride>
    <w:lvlOverride w:ilvl="0">
      <w:lvl w:ilvl="0">
        <w:start w:val="6"/>
        <w:numFmt w:val="decimal"/>
        <w:lvlText w:val="%1."/>
        <w:lvlJc w:val="left"/>
        <w:rPr>
          <w:sz w:val="28"/>
        </w:rPr>
      </w:lvl>
    </w:lvlOverride>
    <w:lvlOverride w:ilvl="0">
      <w:lvl w:ilvl="0">
        <w:start w:val="6"/>
        <w:numFmt w:val="decimal"/>
        <w:lvlText w:val="%1."/>
        <w:lvlJc w:val="left"/>
        <w:rPr>
          <w:sz w:val="28"/>
        </w:rPr>
      </w:lvl>
    </w:lvlOverride>
    <w:lvlOverride w:ilvl="0">
      <w:lvl w:ilvl="0">
        <w:start w:val="6"/>
        <w:numFmt w:val="decimal"/>
        <w:lvlText w:val="%1."/>
        <w:lvlJc w:val="left"/>
        <w:rPr>
          <w:sz w:val="22"/>
        </w:rPr>
      </w:lvl>
    </w:lvlOverride>
    <w:lvlOverride w:ilvl="0">
      <w:lvl w:ilvl="0">
        <w:start w:val="6"/>
        <w:numFmt w:val="decimal"/>
        <w:lvlText w:val="%1."/>
        <w:lvlJc w:val="left"/>
        <w:rPr>
          <w:sz w:val="22"/>
        </w:rPr>
      </w:lvl>
    </w:lvlOverride>
  </w:num>
  <w:num w:numId="12">
    <w:abstractNumId w:val="0"/>
    <w:lvlOverride w:ilvl="0">
      <w:startOverride w:val="18"/>
    </w:lvlOverride>
  </w:num>
  <w:num w:numId="13">
    <w:abstractNumId w:val="3"/>
    <w:lvlOverride w:ilvl="0">
      <w:startOverride w:val="21"/>
    </w:lvlOverride>
  </w:num>
  <w:num w:numId="14">
    <w:abstractNumId w:val="6"/>
    <w:lvlOverride w:ilvl="0">
      <w:lvl w:ilvl="0">
        <w:start w:val="3"/>
        <w:numFmt w:val="decimal"/>
        <w:lvlText w:val="%1."/>
        <w:lvlJc w:val="left"/>
        <w:rPr>
          <w:sz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6050"/>
    <w:rsid w:val="001F02EF"/>
    <w:rsid w:val="00225B7C"/>
    <w:rsid w:val="005365AD"/>
    <w:rsid w:val="00A66268"/>
    <w:rsid w:val="00D22C43"/>
    <w:rsid w:val="00DB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Tahoma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B60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DB6050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DB6050"/>
    <w:pPr>
      <w:spacing w:after="120"/>
    </w:pPr>
  </w:style>
  <w:style w:type="paragraph" w:styleId="Liste">
    <w:name w:val="List"/>
    <w:basedOn w:val="Textbody"/>
    <w:rsid w:val="00DB6050"/>
  </w:style>
  <w:style w:type="paragraph" w:customStyle="1" w:styleId="Caption">
    <w:name w:val="Caption"/>
    <w:basedOn w:val="Standard"/>
    <w:rsid w:val="00DB60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B6050"/>
    <w:pPr>
      <w:suppressLineNumbers/>
    </w:pPr>
  </w:style>
  <w:style w:type="paragraph" w:customStyle="1" w:styleId="Style1">
    <w:name w:val="Style 1"/>
    <w:rsid w:val="00DB6050"/>
    <w:rPr>
      <w:rFonts w:ascii="Times New Roman" w:eastAsia="Arial" w:hAnsi="Times New Roman" w:cs="Times New Roman"/>
      <w:sz w:val="20"/>
      <w:szCs w:val="20"/>
      <w:lang w:val="de-DE" w:bidi="ar-SA"/>
    </w:rPr>
  </w:style>
  <w:style w:type="paragraph" w:customStyle="1" w:styleId="Style2">
    <w:name w:val="Style 2"/>
    <w:rsid w:val="00DB6050"/>
    <w:rPr>
      <w:rFonts w:eastAsia="Arial" w:cs="Times New Roman"/>
      <w:sz w:val="20"/>
      <w:szCs w:val="20"/>
      <w:lang w:val="de-DE" w:bidi="ar-SA"/>
    </w:rPr>
  </w:style>
  <w:style w:type="paragraph" w:customStyle="1" w:styleId="Heading3">
    <w:name w:val="Heading 3"/>
    <w:basedOn w:val="Standard"/>
    <w:next w:val="Standard"/>
    <w:rsid w:val="00DB6050"/>
    <w:pPr>
      <w:keepNext/>
      <w:outlineLvl w:val="2"/>
    </w:pPr>
    <w:rPr>
      <w:rFonts w:ascii="Georgia" w:hAnsi="Georgia"/>
      <w:b/>
      <w:u w:val="single"/>
    </w:rPr>
  </w:style>
  <w:style w:type="character" w:customStyle="1" w:styleId="CharacterStyle1">
    <w:name w:val="Character Style 1"/>
    <w:rsid w:val="00DB6050"/>
    <w:rPr>
      <w:rFonts w:ascii="Arial" w:hAnsi="Arial"/>
      <w:sz w:val="20"/>
    </w:rPr>
  </w:style>
  <w:style w:type="character" w:customStyle="1" w:styleId="WW8Num7z0">
    <w:name w:val="WW8Num7z0"/>
    <w:rsid w:val="00DB6050"/>
    <w:rPr>
      <w:rFonts w:ascii="Symbol" w:hAnsi="Symbol"/>
      <w:spacing w:val="8"/>
      <w:sz w:val="20"/>
    </w:rPr>
  </w:style>
  <w:style w:type="character" w:customStyle="1" w:styleId="WW8NumSt16z0">
    <w:name w:val="WW8NumSt16z0"/>
    <w:rsid w:val="00DB6050"/>
    <w:rPr>
      <w:rFonts w:ascii="Symbol" w:hAnsi="Symbol"/>
      <w:spacing w:val="8"/>
      <w:sz w:val="20"/>
    </w:rPr>
  </w:style>
  <w:style w:type="numbering" w:customStyle="1" w:styleId="WW8Num7">
    <w:name w:val="WW8Num7"/>
    <w:basedOn w:val="KeineListe"/>
    <w:rsid w:val="00DB6050"/>
    <w:pPr>
      <w:numPr>
        <w:numId w:val="1"/>
      </w:numPr>
    </w:pPr>
  </w:style>
  <w:style w:type="numbering" w:customStyle="1" w:styleId="WW8Num8">
    <w:name w:val="WW8Num8"/>
    <w:basedOn w:val="KeineListe"/>
    <w:rsid w:val="00DB6050"/>
    <w:pPr>
      <w:numPr>
        <w:numId w:val="2"/>
      </w:numPr>
    </w:pPr>
  </w:style>
  <w:style w:type="numbering" w:customStyle="1" w:styleId="WW8Num9">
    <w:name w:val="WW8Num9"/>
    <w:basedOn w:val="KeineListe"/>
    <w:rsid w:val="00DB6050"/>
    <w:pPr>
      <w:numPr>
        <w:numId w:val="3"/>
      </w:numPr>
    </w:pPr>
  </w:style>
  <w:style w:type="numbering" w:customStyle="1" w:styleId="WW8Num20">
    <w:name w:val="WW8Num20"/>
    <w:basedOn w:val="KeineListe"/>
    <w:rsid w:val="00DB6050"/>
    <w:pPr>
      <w:numPr>
        <w:numId w:val="4"/>
      </w:numPr>
    </w:pPr>
  </w:style>
  <w:style w:type="numbering" w:customStyle="1" w:styleId="WW8Num21">
    <w:name w:val="WW8Num21"/>
    <w:basedOn w:val="KeineListe"/>
    <w:rsid w:val="00DB6050"/>
    <w:pPr>
      <w:numPr>
        <w:numId w:val="5"/>
      </w:numPr>
    </w:pPr>
  </w:style>
  <w:style w:type="numbering" w:customStyle="1" w:styleId="WW8Num25">
    <w:name w:val="WW8Num25"/>
    <w:basedOn w:val="KeineListe"/>
    <w:rsid w:val="00DB6050"/>
    <w:pPr>
      <w:numPr>
        <w:numId w:val="6"/>
      </w:numPr>
    </w:pPr>
  </w:style>
  <w:style w:type="paragraph" w:styleId="Listenabsatz">
    <w:name w:val="List Paragraph"/>
    <w:basedOn w:val="Standard"/>
    <w:uiPriority w:val="34"/>
    <w:qFormat/>
    <w:rsid w:val="00225B7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3434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van Haaren</dc:creator>
  <cp:lastModifiedBy>cl</cp:lastModifiedBy>
  <cp:revision>3</cp:revision>
  <dcterms:created xsi:type="dcterms:W3CDTF">2012-10-29T17:50:00Z</dcterms:created>
  <dcterms:modified xsi:type="dcterms:W3CDTF">2012-11-11T20:55:00Z</dcterms:modified>
</cp:coreProperties>
</file>